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56" w:rsidRPr="00F5430C" w:rsidRDefault="00907E56" w:rsidP="009B603A">
      <w:pPr>
        <w:spacing w:after="0" w:line="240" w:lineRule="auto"/>
        <w:jc w:val="both"/>
        <w:rPr>
          <w:rFonts w:ascii="Leelawadee" w:hAnsi="Leelawadee" w:cs="Leelawadee"/>
          <w:b/>
          <w:sz w:val="36"/>
        </w:rPr>
      </w:pPr>
      <w:r w:rsidRPr="00F5430C">
        <w:rPr>
          <w:rFonts w:ascii="Leelawadee" w:hAnsi="Leelawadee" w:cs="Leelawadee"/>
          <w:b/>
          <w:sz w:val="36"/>
        </w:rPr>
        <w:t>Produktsortiment</w:t>
      </w:r>
    </w:p>
    <w:p w:rsidR="00907E56" w:rsidRPr="003159E5" w:rsidRDefault="00907E56" w:rsidP="00437DCA">
      <w:pPr>
        <w:spacing w:after="480" w:line="240" w:lineRule="auto"/>
        <w:jc w:val="both"/>
        <w:rPr>
          <w:rFonts w:ascii="Leelawadee" w:hAnsi="Leelawadee" w:cs="Leelawadee"/>
          <w:b/>
          <w:sz w:val="66"/>
          <w:szCs w:val="66"/>
        </w:rPr>
      </w:pPr>
      <w:r w:rsidRPr="00F5430C">
        <w:rPr>
          <w:rFonts w:ascii="Leelawadee" w:hAnsi="Leelawadee" w:cs="Leelawadee"/>
          <w:sz w:val="44"/>
          <w:szCs w:val="66"/>
        </w:rPr>
        <w:t>Knapkon</w:t>
      </w:r>
      <w:r w:rsidRPr="00F5430C">
        <w:rPr>
          <w:rFonts w:ascii="Leelawadee" w:hAnsi="Leelawadee" w:cs="Leelawadee"/>
          <w:b/>
          <w:sz w:val="44"/>
          <w:szCs w:val="66"/>
        </w:rPr>
        <w:t xml:space="preserve"> Carbon</w:t>
      </w:r>
      <w:r w:rsidRPr="00F5430C">
        <w:rPr>
          <w:rFonts w:ascii="Leelawadee" w:hAnsi="Leelawadee" w:cs="Leelawadee"/>
          <w:b/>
          <w:caps/>
          <w:sz w:val="44"/>
          <w:szCs w:val="66"/>
        </w:rPr>
        <w:t>V</w:t>
      </w:r>
      <w:r w:rsidRPr="00F5430C">
        <w:rPr>
          <w:rFonts w:ascii="Leelawadee" w:hAnsi="Leelawadee" w:cs="Leelawadee"/>
          <w:b/>
          <w:sz w:val="44"/>
          <w:szCs w:val="66"/>
        </w:rPr>
        <w:t>ital</w:t>
      </w:r>
      <w:r w:rsidR="00C65A8A" w:rsidRPr="000D73BF">
        <w:rPr>
          <w:rFonts w:ascii="Leelawadee" w:hAnsi="Leelawadee" w:cs="Leelawadee"/>
          <w:b/>
          <w:sz w:val="44"/>
          <w:szCs w:val="66"/>
          <w:vertAlign w:val="superscript"/>
        </w:rPr>
        <w:t>+</w:t>
      </w:r>
    </w:p>
    <w:p w:rsidR="00D05A1B" w:rsidRPr="00F5430C" w:rsidRDefault="00D05A1B" w:rsidP="00437DCA">
      <w:pPr>
        <w:spacing w:before="360" w:after="120" w:line="240" w:lineRule="auto"/>
        <w:jc w:val="both"/>
        <w:rPr>
          <w:rFonts w:ascii="Leelawadee" w:hAnsi="Leelawadee" w:cs="Leelawadee"/>
          <w:b/>
          <w:sz w:val="28"/>
        </w:rPr>
      </w:pPr>
      <w:r w:rsidRPr="00F5430C">
        <w:rPr>
          <w:rFonts w:ascii="Leelawadee" w:hAnsi="Leelawadee" w:cs="Leelawadee"/>
          <w:b/>
          <w:sz w:val="28"/>
        </w:rPr>
        <w:t>Einleitung</w:t>
      </w:r>
    </w:p>
    <w:p w:rsidR="00D05A1B" w:rsidRPr="008D0156" w:rsidRDefault="00D05A1B" w:rsidP="00437DCA">
      <w:pPr>
        <w:spacing w:after="120" w:line="240" w:lineRule="auto"/>
        <w:jc w:val="both"/>
        <w:rPr>
          <w:rFonts w:ascii="Leelawadee" w:hAnsi="Leelawadee" w:cs="Leelawadee"/>
        </w:rPr>
      </w:pPr>
      <w:r w:rsidRPr="008D0156">
        <w:rPr>
          <w:rFonts w:ascii="Leelawadee" w:hAnsi="Leelawadee" w:cs="Leelawadee"/>
        </w:rPr>
        <w:t xml:space="preserve">Böden bilden unsere Lebensgrundlage. Sie </w:t>
      </w:r>
      <w:r w:rsidR="000E22A2">
        <w:rPr>
          <w:rFonts w:ascii="Leelawadee" w:hAnsi="Leelawadee" w:cs="Leelawadee"/>
        </w:rPr>
        <w:t>dienen nicht nur der</w:t>
      </w:r>
      <w:r w:rsidRPr="008D0156">
        <w:rPr>
          <w:rFonts w:ascii="Leelawadee" w:hAnsi="Leelawadee" w:cs="Leelawadee"/>
        </w:rPr>
        <w:t xml:space="preserve"> Nahrungs</w:t>
      </w:r>
      <w:r w:rsidR="008D5D34">
        <w:rPr>
          <w:rFonts w:ascii="Leelawadee" w:hAnsi="Leelawadee" w:cs="Leelawadee"/>
        </w:rPr>
        <w:t>-</w:t>
      </w:r>
      <w:r w:rsidRPr="008D0156">
        <w:rPr>
          <w:rFonts w:ascii="Leelawadee" w:hAnsi="Leelawadee" w:cs="Leelawadee"/>
        </w:rPr>
        <w:t>mittelproduktion</w:t>
      </w:r>
      <w:r w:rsidR="000E22A2">
        <w:rPr>
          <w:rFonts w:ascii="Leelawadee" w:hAnsi="Leelawadee" w:cs="Leelawadee"/>
        </w:rPr>
        <w:t>,</w:t>
      </w:r>
      <w:r w:rsidRPr="008D0156">
        <w:rPr>
          <w:rFonts w:ascii="Leelawadee" w:hAnsi="Leelawadee" w:cs="Leelawadee"/>
        </w:rPr>
        <w:t xml:space="preserve"> sondern auch </w:t>
      </w:r>
      <w:r w:rsidR="000E22A2">
        <w:rPr>
          <w:rFonts w:ascii="Leelawadee" w:hAnsi="Leelawadee" w:cs="Leelawadee"/>
        </w:rPr>
        <w:t>dem</w:t>
      </w:r>
      <w:r w:rsidRPr="008D0156">
        <w:rPr>
          <w:rFonts w:ascii="Leelawadee" w:hAnsi="Leelawadee" w:cs="Leelawadee"/>
        </w:rPr>
        <w:t xml:space="preserve"> Schutz von Wasser, Luft, Artenvielfalt und Klima. Als größter terrestrischer Kohlenstoffspeicher</w:t>
      </w:r>
      <w:r w:rsidR="00A47A4C">
        <w:rPr>
          <w:rFonts w:ascii="Leelawadee" w:hAnsi="Leelawadee" w:cs="Leelawadee"/>
        </w:rPr>
        <w:t xml:space="preserve"> (C-Speicher) </w:t>
      </w:r>
      <w:r w:rsidRPr="008D0156">
        <w:rPr>
          <w:rFonts w:ascii="Leelawadee" w:hAnsi="Leelawadee" w:cs="Leelawadee"/>
        </w:rPr>
        <w:t>übernehmen Böden eine wesentliche Funktion bei der Freisetzung und Fixierung klimarelevanter Gase wie Kohlendioxid (CO</w:t>
      </w:r>
      <w:r w:rsidRPr="008D0156">
        <w:rPr>
          <w:rFonts w:ascii="Leelawadee" w:hAnsi="Leelawadee" w:cs="Leelawadee"/>
          <w:vertAlign w:val="subscript"/>
        </w:rPr>
        <w:t>2</w:t>
      </w:r>
      <w:r w:rsidRPr="008D0156">
        <w:rPr>
          <w:rFonts w:ascii="Leelawadee" w:hAnsi="Leelawadee" w:cs="Leelawadee"/>
        </w:rPr>
        <w:t>) und Methan (CH</w:t>
      </w:r>
      <w:r w:rsidRPr="008D0156">
        <w:rPr>
          <w:rFonts w:ascii="Leelawadee" w:hAnsi="Leelawadee" w:cs="Leelawadee"/>
          <w:vertAlign w:val="subscript"/>
        </w:rPr>
        <w:t>4</w:t>
      </w:r>
      <w:r w:rsidRPr="008D0156">
        <w:rPr>
          <w:rFonts w:ascii="Leelawadee" w:hAnsi="Leelawadee" w:cs="Leelawadee"/>
        </w:rPr>
        <w:t>). Damit nehmen Böden eine Schlüsselrolle bei der Bekämpfung das Klimawandels ein.</w:t>
      </w:r>
    </w:p>
    <w:p w:rsidR="00D05A1B" w:rsidRDefault="00D05A1B" w:rsidP="00437DCA">
      <w:pPr>
        <w:spacing w:after="12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Eine klimapositive (Land)W</w:t>
      </w:r>
      <w:r w:rsidRPr="008D0156">
        <w:rPr>
          <w:rFonts w:ascii="Leelawadee" w:hAnsi="Leelawadee" w:cs="Leelawadee"/>
        </w:rPr>
        <w:t>irtschaf</w:t>
      </w:r>
      <w:r>
        <w:rPr>
          <w:rFonts w:ascii="Leelawadee" w:hAnsi="Leelawadee" w:cs="Leelawadee"/>
        </w:rPr>
        <w:t>t ist durch aktiven Humusaufbau</w:t>
      </w:r>
      <w:r w:rsidRPr="008D0156">
        <w:rPr>
          <w:rFonts w:ascii="Leelawadee" w:hAnsi="Leelawadee" w:cs="Leelawadee"/>
        </w:rPr>
        <w:t xml:space="preserve"> möglich</w:t>
      </w:r>
      <w:r w:rsidR="000E22A2">
        <w:rPr>
          <w:rFonts w:ascii="Leelawadee" w:hAnsi="Leelawadee" w:cs="Leelawadee"/>
        </w:rPr>
        <w:t>:</w:t>
      </w:r>
      <w:r>
        <w:rPr>
          <w:rFonts w:ascii="Leelawadee" w:hAnsi="Leelawadee" w:cs="Leelawadee"/>
        </w:rPr>
        <w:t xml:space="preserve"> Bereits mit </w:t>
      </w:r>
      <w:r w:rsidRPr="008D0156">
        <w:rPr>
          <w:rFonts w:ascii="Leelawadee" w:hAnsi="Leelawadee" w:cs="Leelawadee"/>
        </w:rPr>
        <w:t xml:space="preserve">1% Humus pro Hektar Ackerfläche </w:t>
      </w:r>
      <w:r>
        <w:rPr>
          <w:rFonts w:ascii="Leelawadee" w:hAnsi="Leelawadee" w:cs="Leelawadee"/>
        </w:rPr>
        <w:t xml:space="preserve">lassen sich </w:t>
      </w:r>
      <w:r w:rsidRPr="008D0156">
        <w:rPr>
          <w:rFonts w:ascii="Leelawadee" w:hAnsi="Leelawadee" w:cs="Leelawadee"/>
        </w:rPr>
        <w:t>bis zu 100 Tonnen CO</w:t>
      </w:r>
      <w:r w:rsidRPr="008D0156">
        <w:rPr>
          <w:rFonts w:ascii="Leelawadee" w:hAnsi="Leelawadee" w:cs="Leelawadee"/>
          <w:vertAlign w:val="subscript"/>
        </w:rPr>
        <w:t>2</w:t>
      </w:r>
      <w:r>
        <w:rPr>
          <w:rFonts w:ascii="Leelawadee" w:hAnsi="Leelawadee" w:cs="Leelawadee"/>
        </w:rPr>
        <w:t xml:space="preserve"> speichern</w:t>
      </w:r>
      <w:r w:rsidR="000E22A2">
        <w:rPr>
          <w:rFonts w:ascii="Leelawadee" w:hAnsi="Leelawadee" w:cs="Leelawadee"/>
        </w:rPr>
        <w:t>!</w:t>
      </w:r>
    </w:p>
    <w:p w:rsidR="00D05A1B" w:rsidRPr="008D0156" w:rsidRDefault="00D05A1B" w:rsidP="00437DCA">
      <w:pPr>
        <w:spacing w:after="120" w:line="240" w:lineRule="auto"/>
        <w:jc w:val="both"/>
        <w:rPr>
          <w:rFonts w:ascii="Leelawadee" w:hAnsi="Leelawadee" w:cs="Leelawadee"/>
        </w:rPr>
      </w:pPr>
      <w:r w:rsidRPr="008D0156">
        <w:rPr>
          <w:rFonts w:ascii="Leelawadee" w:hAnsi="Leelawadee" w:cs="Leelawadee"/>
        </w:rPr>
        <w:t xml:space="preserve">Durch den gezielten Einsatz von </w:t>
      </w:r>
      <w:r>
        <w:rPr>
          <w:rFonts w:ascii="Leelawadee" w:hAnsi="Leelawadee" w:cs="Leelawadee"/>
        </w:rPr>
        <w:t xml:space="preserve">sogenannter </w:t>
      </w:r>
      <w:r w:rsidRPr="008D0156">
        <w:rPr>
          <w:rFonts w:ascii="Leelawadee" w:hAnsi="Leelawadee" w:cs="Leelawadee"/>
          <w:b/>
        </w:rPr>
        <w:t>»Klimakohle«</w:t>
      </w:r>
      <w:r w:rsidRPr="008D0156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(Pflanzenkohle auf Basis</w:t>
      </w:r>
      <w:r w:rsidR="00A47A4C">
        <w:rPr>
          <w:rFonts w:ascii="Leelawadee" w:hAnsi="Leelawadee" w:cs="Leelawadee"/>
        </w:rPr>
        <w:t xml:space="preserve"> heimischer, nachwachsender</w:t>
      </w:r>
      <w:r>
        <w:rPr>
          <w:rFonts w:ascii="Leelawadee" w:hAnsi="Leelawadee" w:cs="Leelawadee"/>
        </w:rPr>
        <w:t xml:space="preserve"> pflanzlicher Stoffe) </w:t>
      </w:r>
      <w:r w:rsidRPr="008D0156">
        <w:rPr>
          <w:rFonts w:ascii="Leelawadee" w:hAnsi="Leelawadee" w:cs="Leelawadee"/>
        </w:rPr>
        <w:t xml:space="preserve">ist es möglich </w:t>
      </w:r>
      <w:r>
        <w:rPr>
          <w:rFonts w:ascii="Leelawadee" w:hAnsi="Leelawadee" w:cs="Leelawadee"/>
        </w:rPr>
        <w:t xml:space="preserve">die </w:t>
      </w:r>
      <w:r w:rsidRPr="008D0156">
        <w:rPr>
          <w:rFonts w:ascii="Leelawadee" w:hAnsi="Leelawadee" w:cs="Leelawadee"/>
        </w:rPr>
        <w:t>Humusgehalt</w:t>
      </w:r>
      <w:r>
        <w:rPr>
          <w:rFonts w:ascii="Leelawadee" w:hAnsi="Leelawadee" w:cs="Leelawadee"/>
        </w:rPr>
        <w:t>e</w:t>
      </w:r>
      <w:r w:rsidRPr="008D0156">
        <w:rPr>
          <w:rFonts w:ascii="Leelawadee" w:hAnsi="Leelawadee" w:cs="Leelawadee"/>
        </w:rPr>
        <w:t xml:space="preserve"> in unseren Böden zu vervielfachen und dauerhaft zu erhalten.</w:t>
      </w:r>
    </w:p>
    <w:p w:rsidR="00D05A1B" w:rsidRDefault="00D05A1B" w:rsidP="00437DCA">
      <w:pPr>
        <w:spacing w:after="120" w:line="240" w:lineRule="auto"/>
        <w:jc w:val="both"/>
        <w:rPr>
          <w:rFonts w:ascii="Leelawadee" w:hAnsi="Leelawadee" w:cs="Leelawadee"/>
        </w:rPr>
      </w:pPr>
      <w:r w:rsidRPr="008D0156">
        <w:rPr>
          <w:rFonts w:ascii="Leelawadee" w:hAnsi="Leelawadee" w:cs="Leelawadee"/>
        </w:rPr>
        <w:t xml:space="preserve">Flächendeckend angewendet lassen sich damit die menschlich verursachten Treibhausgas-Emissionen kompensieren </w:t>
      </w:r>
      <w:r>
        <w:rPr>
          <w:rFonts w:ascii="Leelawadee" w:hAnsi="Leelawadee" w:cs="Leelawadee"/>
        </w:rPr>
        <w:t xml:space="preserve">(Klimafarming) </w:t>
      </w:r>
      <w:r w:rsidR="00907E56">
        <w:rPr>
          <w:rFonts w:ascii="Leelawadee" w:hAnsi="Leelawadee" w:cs="Leelawadee"/>
        </w:rPr>
        <w:t xml:space="preserve">und gleichzeitig </w:t>
      </w:r>
      <w:r w:rsidRPr="008D0156">
        <w:rPr>
          <w:rFonts w:ascii="Leelawadee" w:hAnsi="Leelawadee" w:cs="Leelawadee"/>
        </w:rPr>
        <w:t xml:space="preserve">die Fruchtbarkeit </w:t>
      </w:r>
      <w:r w:rsidR="007C528C">
        <w:rPr>
          <w:rFonts w:ascii="Leelawadee" w:hAnsi="Leelawadee" w:cs="Leelawadee"/>
        </w:rPr>
        <w:t xml:space="preserve">unserer </w:t>
      </w:r>
      <w:r w:rsidRPr="008D0156">
        <w:rPr>
          <w:rFonts w:ascii="Leelawadee" w:hAnsi="Leelawadee" w:cs="Leelawadee"/>
        </w:rPr>
        <w:t xml:space="preserve">Böden nachhaltig </w:t>
      </w:r>
      <w:r>
        <w:rPr>
          <w:rFonts w:ascii="Leelawadee" w:hAnsi="Leelawadee" w:cs="Leelawadee"/>
        </w:rPr>
        <w:t xml:space="preserve">steigern </w:t>
      </w:r>
      <w:r w:rsidRPr="008D0156">
        <w:rPr>
          <w:rFonts w:ascii="Leelawadee" w:hAnsi="Leelawadee" w:cs="Leelawadee"/>
        </w:rPr>
        <w:t xml:space="preserve">und </w:t>
      </w:r>
      <w:r w:rsidR="00A47A4C">
        <w:rPr>
          <w:rFonts w:ascii="Leelawadee" w:hAnsi="Leelawadee" w:cs="Leelawadee"/>
        </w:rPr>
        <w:t xml:space="preserve">wichtige </w:t>
      </w:r>
      <w:r w:rsidR="00D446BD">
        <w:rPr>
          <w:rFonts w:ascii="Leelawadee" w:hAnsi="Leelawadee" w:cs="Leelawadee"/>
        </w:rPr>
        <w:t>Erntee</w:t>
      </w:r>
      <w:r w:rsidRPr="008D0156">
        <w:rPr>
          <w:rFonts w:ascii="Leelawadee" w:hAnsi="Leelawadee" w:cs="Leelawadee"/>
        </w:rPr>
        <w:t>rträge sichern.</w:t>
      </w:r>
    </w:p>
    <w:p w:rsidR="00907E56" w:rsidRPr="00F5430C" w:rsidRDefault="00AC0B3F" w:rsidP="00437DCA">
      <w:pPr>
        <w:spacing w:before="360" w:after="120" w:line="240" w:lineRule="auto"/>
        <w:jc w:val="both"/>
        <w:rPr>
          <w:rFonts w:ascii="Leelawadee" w:hAnsi="Leelawadee" w:cs="Leelawadee"/>
          <w:b/>
          <w:sz w:val="28"/>
        </w:rPr>
      </w:pPr>
      <w:r w:rsidRPr="00F5430C">
        <w:rPr>
          <w:rFonts w:ascii="Leelawadee" w:hAnsi="Leelawadee" w:cs="Leelawadee"/>
          <w:b/>
          <w:sz w:val="28"/>
        </w:rPr>
        <w:t>Grundlage</w:t>
      </w:r>
      <w:r w:rsidR="00907E56" w:rsidRPr="00F5430C">
        <w:rPr>
          <w:rFonts w:ascii="Leelawadee" w:hAnsi="Leelawadee" w:cs="Leelawadee"/>
          <w:b/>
          <w:sz w:val="28"/>
        </w:rPr>
        <w:t xml:space="preserve"> </w:t>
      </w:r>
    </w:p>
    <w:p w:rsidR="00A47A4C" w:rsidRDefault="00461726" w:rsidP="00437DCA">
      <w:pPr>
        <w:spacing w:after="12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»</w:t>
      </w:r>
      <w:r w:rsidR="00912811" w:rsidRPr="00461726">
        <w:rPr>
          <w:rFonts w:ascii="Leelawadee" w:hAnsi="Leelawadee" w:cs="Leelawadee"/>
          <w:b/>
        </w:rPr>
        <w:t>CarbonVital</w:t>
      </w:r>
      <w:r w:rsidR="00C65A8A" w:rsidRPr="00C65A8A">
        <w:rPr>
          <w:rFonts w:ascii="Leelawadee" w:hAnsi="Leelawadee" w:cs="Leelawadee"/>
          <w:b/>
          <w:vertAlign w:val="superscript"/>
        </w:rPr>
        <w:t>+</w:t>
      </w:r>
      <w:r>
        <w:rPr>
          <w:rFonts w:ascii="Leelawadee" w:hAnsi="Leelawadee" w:cs="Leelawadee"/>
          <w:b/>
        </w:rPr>
        <w:t>«</w:t>
      </w:r>
      <w:r w:rsidR="00912811" w:rsidRPr="00912811">
        <w:rPr>
          <w:rFonts w:ascii="Leelawadee" w:hAnsi="Leelawadee" w:cs="Leelawadee"/>
        </w:rPr>
        <w:t xml:space="preserve"> </w:t>
      </w:r>
      <w:r w:rsidR="00912811">
        <w:rPr>
          <w:rFonts w:ascii="Leelawadee" w:hAnsi="Leelawadee" w:cs="Leelawadee"/>
        </w:rPr>
        <w:t xml:space="preserve">ist </w:t>
      </w:r>
      <w:r w:rsidR="0072383F">
        <w:rPr>
          <w:rFonts w:ascii="Leelawadee" w:hAnsi="Leelawadee" w:cs="Leelawadee"/>
        </w:rPr>
        <w:t xml:space="preserve">ein </w:t>
      </w:r>
      <w:r w:rsidR="00912811" w:rsidRPr="00912811">
        <w:rPr>
          <w:rFonts w:ascii="Leelawadee" w:hAnsi="Leelawadee" w:cs="Leelawadee"/>
        </w:rPr>
        <w:t>pflanzlich-synergetische</w:t>
      </w:r>
      <w:r w:rsidR="000B279C">
        <w:rPr>
          <w:rFonts w:ascii="Leelawadee" w:hAnsi="Leelawadee" w:cs="Leelawadee"/>
        </w:rPr>
        <w:t>r</w:t>
      </w:r>
      <w:r w:rsidR="00327C80">
        <w:rPr>
          <w:rFonts w:ascii="Leelawadee" w:hAnsi="Leelawadee" w:cs="Leelawadee"/>
        </w:rPr>
        <w:t xml:space="preserve"> </w:t>
      </w:r>
      <w:r w:rsidR="0072383F">
        <w:rPr>
          <w:rFonts w:ascii="Leelawadee" w:hAnsi="Leelawadee" w:cs="Leelawadee"/>
        </w:rPr>
        <w:t>Kohlenstoff-Depot</w:t>
      </w:r>
      <w:r w:rsidR="000B279C">
        <w:rPr>
          <w:rFonts w:ascii="Leelawadee" w:hAnsi="Leelawadee" w:cs="Leelawadee"/>
        </w:rPr>
        <w:t>dünger</w:t>
      </w:r>
      <w:r w:rsidR="00A47A4C">
        <w:rPr>
          <w:rFonts w:ascii="Leelawadee" w:hAnsi="Leelawadee" w:cs="Leelawadee"/>
        </w:rPr>
        <w:t xml:space="preserve">, </w:t>
      </w:r>
      <w:r w:rsidR="00CC55EE">
        <w:rPr>
          <w:rFonts w:ascii="Leelawadee" w:hAnsi="Leelawadee" w:cs="Leelawadee"/>
        </w:rPr>
        <w:t xml:space="preserve">der </w:t>
      </w:r>
      <w:r w:rsidR="0070407A">
        <w:rPr>
          <w:rFonts w:ascii="Leelawadee" w:hAnsi="Leelawadee" w:cs="Leelawadee"/>
        </w:rPr>
        <w:t>natürlich</w:t>
      </w:r>
      <w:r w:rsidR="00CC55EE">
        <w:rPr>
          <w:rFonts w:ascii="Leelawadee" w:hAnsi="Leelawadee" w:cs="Leelawadee"/>
        </w:rPr>
        <w:t xml:space="preserve"> </w:t>
      </w:r>
      <w:r w:rsidR="0070407A">
        <w:rPr>
          <w:rFonts w:ascii="Leelawadee" w:hAnsi="Leelawadee" w:cs="Leelawadee"/>
        </w:rPr>
        <w:t xml:space="preserve">und dauerhaft </w:t>
      </w:r>
      <w:r w:rsidR="00CC55EE">
        <w:rPr>
          <w:rFonts w:ascii="Leelawadee" w:hAnsi="Leelawadee" w:cs="Leelawadee"/>
        </w:rPr>
        <w:t>zur Vitalisierung von Böden</w:t>
      </w:r>
      <w:r w:rsidR="00A46B5E">
        <w:rPr>
          <w:rFonts w:ascii="Leelawadee" w:hAnsi="Leelawadee" w:cs="Leelawadee"/>
        </w:rPr>
        <w:t xml:space="preserve">, </w:t>
      </w:r>
      <w:r w:rsidR="00CC55EE">
        <w:rPr>
          <w:rFonts w:ascii="Leelawadee" w:hAnsi="Leelawadee" w:cs="Leelawadee"/>
        </w:rPr>
        <w:t>Pflanzerden</w:t>
      </w:r>
      <w:r w:rsidR="00A46B5E">
        <w:rPr>
          <w:rFonts w:ascii="Leelawadee" w:hAnsi="Leelawadee" w:cs="Leelawadee"/>
        </w:rPr>
        <w:t xml:space="preserve"> sowie Spezialsubstraten </w:t>
      </w:r>
      <w:r w:rsidR="0070407A">
        <w:rPr>
          <w:rFonts w:ascii="Leelawadee" w:hAnsi="Leelawadee" w:cs="Leelawadee"/>
        </w:rPr>
        <w:t xml:space="preserve">beiträgt </w:t>
      </w:r>
      <w:r w:rsidR="00CC55EE">
        <w:rPr>
          <w:rFonts w:ascii="Leelawadee" w:hAnsi="Leelawadee" w:cs="Leelawadee"/>
        </w:rPr>
        <w:t xml:space="preserve">und </w:t>
      </w:r>
      <w:r w:rsidR="0070407A">
        <w:rPr>
          <w:rFonts w:ascii="Leelawadee" w:hAnsi="Leelawadee" w:cs="Leelawadee"/>
        </w:rPr>
        <w:t xml:space="preserve">damit für </w:t>
      </w:r>
      <w:r w:rsidR="00CC55EE">
        <w:rPr>
          <w:rFonts w:ascii="Leelawadee" w:hAnsi="Leelawadee" w:cs="Leelawadee"/>
        </w:rPr>
        <w:t xml:space="preserve">ein gesundes und </w:t>
      </w:r>
      <w:r w:rsidR="00A46B5E">
        <w:rPr>
          <w:rFonts w:ascii="Leelawadee" w:hAnsi="Leelawadee" w:cs="Leelawadee"/>
        </w:rPr>
        <w:t xml:space="preserve">kraftvolles </w:t>
      </w:r>
      <w:r w:rsidR="0070407A">
        <w:rPr>
          <w:rFonts w:ascii="Leelawadee" w:hAnsi="Leelawadee" w:cs="Leelawadee"/>
        </w:rPr>
        <w:t xml:space="preserve">Pflanzenwachstum sorgt.  </w:t>
      </w:r>
    </w:p>
    <w:p w:rsidR="00D83C95" w:rsidRDefault="00E41BBE" w:rsidP="00437DCA">
      <w:pPr>
        <w:spacing w:after="12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Die Basis von </w:t>
      </w:r>
      <w:r w:rsidR="00C65A8A" w:rsidRPr="00461726">
        <w:rPr>
          <w:rFonts w:ascii="Leelawadee" w:hAnsi="Leelawadee" w:cs="Leelawadee"/>
          <w:b/>
        </w:rPr>
        <w:t>CarbonVital</w:t>
      </w:r>
      <w:r w:rsidR="00C65A8A" w:rsidRPr="00C65A8A">
        <w:rPr>
          <w:rFonts w:ascii="Leelawadee" w:hAnsi="Leelawadee" w:cs="Leelawadee"/>
          <w:b/>
          <w:vertAlign w:val="superscript"/>
        </w:rPr>
        <w:t>+</w:t>
      </w:r>
      <w:r w:rsidR="0070407A">
        <w:rPr>
          <w:rFonts w:ascii="Leelawadee" w:hAnsi="Leelawadee" w:cs="Leelawadee"/>
          <w:b/>
        </w:rPr>
        <w:t xml:space="preserve"> </w:t>
      </w:r>
      <w:r w:rsidR="000929A2">
        <w:rPr>
          <w:rFonts w:ascii="Leelawadee" w:hAnsi="Leelawadee" w:cs="Leelawadee"/>
        </w:rPr>
        <w:t>bildet</w:t>
      </w:r>
      <w:r w:rsidR="00345F98">
        <w:rPr>
          <w:rFonts w:ascii="Leelawadee" w:hAnsi="Leelawadee" w:cs="Leelawadee"/>
          <w:b/>
        </w:rPr>
        <w:t xml:space="preserve"> </w:t>
      </w:r>
      <w:r w:rsidR="00345F98">
        <w:rPr>
          <w:rFonts w:ascii="Leelawadee" w:hAnsi="Leelawadee" w:cs="Leelawadee"/>
        </w:rPr>
        <w:t xml:space="preserve">hochwertige </w:t>
      </w:r>
      <w:r w:rsidR="000929A2">
        <w:rPr>
          <w:rFonts w:ascii="Leelawadee" w:hAnsi="Leelawadee" w:cs="Leelawadee"/>
        </w:rPr>
        <w:t>mikro</w:t>
      </w:r>
      <w:r w:rsidR="00345F98" w:rsidRPr="000F2875">
        <w:rPr>
          <w:rFonts w:ascii="Leelawadee" w:hAnsi="Leelawadee" w:cs="Leelawadee"/>
        </w:rPr>
        <w:t>biologisch aktivierte Pflanzenkohle</w:t>
      </w:r>
      <w:r w:rsidR="00345F98">
        <w:rPr>
          <w:rFonts w:ascii="Leelawadee" w:hAnsi="Leelawadee" w:cs="Leelawadee"/>
        </w:rPr>
        <w:t xml:space="preserve"> aus heimischem </w:t>
      </w:r>
      <w:r w:rsidR="000929A2">
        <w:rPr>
          <w:rFonts w:ascii="Leelawadee" w:hAnsi="Leelawadee" w:cs="Leelawadee"/>
        </w:rPr>
        <w:t xml:space="preserve">Forst. Ergänzt wird diese durch </w:t>
      </w:r>
      <w:r w:rsidR="00345F98">
        <w:rPr>
          <w:rFonts w:ascii="Leelawadee" w:hAnsi="Leelawadee" w:cs="Leelawadee"/>
        </w:rPr>
        <w:t>gehaltvolle</w:t>
      </w:r>
      <w:r w:rsidR="000929A2">
        <w:rPr>
          <w:rFonts w:ascii="Leelawadee" w:hAnsi="Leelawadee" w:cs="Leelawadee"/>
        </w:rPr>
        <w:t>n</w:t>
      </w:r>
      <w:r w:rsidR="00345F98">
        <w:rPr>
          <w:rFonts w:ascii="Leelawadee" w:hAnsi="Leelawadee" w:cs="Leelawadee"/>
        </w:rPr>
        <w:t xml:space="preserve"> </w:t>
      </w:r>
      <w:r w:rsidR="001F135D">
        <w:rPr>
          <w:rFonts w:ascii="Leelawadee" w:hAnsi="Leelawadee" w:cs="Leelawadee"/>
        </w:rPr>
        <w:t>T</w:t>
      </w:r>
      <w:r w:rsidR="000B279C">
        <w:rPr>
          <w:rFonts w:ascii="Leelawadee" w:hAnsi="Leelawadee" w:cs="Leelawadee"/>
        </w:rPr>
        <w:t>rauben</w:t>
      </w:r>
      <w:r w:rsidR="00345F98">
        <w:rPr>
          <w:rFonts w:ascii="Leelawadee" w:hAnsi="Leelawadee" w:cs="Leelawadee"/>
        </w:rPr>
        <w:t>kern</w:t>
      </w:r>
      <w:r>
        <w:rPr>
          <w:rFonts w:ascii="Leelawadee" w:hAnsi="Leelawadee" w:cs="Leelawadee"/>
        </w:rPr>
        <w:t>t</w:t>
      </w:r>
      <w:r w:rsidR="00345F98">
        <w:rPr>
          <w:rFonts w:ascii="Leelawadee" w:hAnsi="Leelawadee" w:cs="Leelawadee"/>
        </w:rPr>
        <w:t xml:space="preserve">rester und </w:t>
      </w:r>
      <w:r w:rsidR="0072383F" w:rsidRPr="000F2875">
        <w:rPr>
          <w:rFonts w:ascii="Leelawadee" w:hAnsi="Leelawadee" w:cs="Leelawadee"/>
        </w:rPr>
        <w:t>Malzkeime</w:t>
      </w:r>
      <w:r w:rsidR="000B279C">
        <w:rPr>
          <w:rFonts w:ascii="Leelawadee" w:hAnsi="Leelawadee" w:cs="Leelawadee"/>
        </w:rPr>
        <w:t xml:space="preserve">, </w:t>
      </w:r>
      <w:r w:rsidR="00345F98">
        <w:rPr>
          <w:rFonts w:ascii="Leelawadee" w:hAnsi="Leelawadee" w:cs="Leelawadee"/>
        </w:rPr>
        <w:t xml:space="preserve">wichtige </w:t>
      </w:r>
      <w:r w:rsidR="002B5D64">
        <w:rPr>
          <w:rFonts w:ascii="Leelawadee" w:hAnsi="Leelawadee" w:cs="Leelawadee"/>
        </w:rPr>
        <w:t>Tonminer</w:t>
      </w:r>
      <w:r w:rsidR="00345F98">
        <w:rPr>
          <w:rFonts w:ascii="Leelawadee" w:hAnsi="Leelawadee" w:cs="Leelawadee"/>
        </w:rPr>
        <w:t>ale</w:t>
      </w:r>
      <w:r w:rsidR="000929A2">
        <w:rPr>
          <w:rFonts w:ascii="Leelawadee" w:hAnsi="Leelawadee" w:cs="Leelawadee"/>
        </w:rPr>
        <w:t xml:space="preserve"> und </w:t>
      </w:r>
      <w:r w:rsidR="002B5D64">
        <w:rPr>
          <w:rFonts w:ascii="Leelawadee" w:hAnsi="Leelawadee" w:cs="Leelawadee"/>
        </w:rPr>
        <w:t xml:space="preserve">Naturkalk </w:t>
      </w:r>
      <w:r w:rsidR="000929A2">
        <w:rPr>
          <w:rFonts w:ascii="Leelawadee" w:hAnsi="Leelawadee" w:cs="Leelawadee"/>
        </w:rPr>
        <w:t xml:space="preserve">sowie ausgewählte </w:t>
      </w:r>
      <w:r w:rsidR="00D83C95" w:rsidRPr="00D83C95">
        <w:rPr>
          <w:rFonts w:ascii="Leelawadee" w:hAnsi="Leelawadee" w:cs="Leelawadee"/>
        </w:rPr>
        <w:t>regenerative</w:t>
      </w:r>
      <w:r w:rsidR="00D83C95">
        <w:rPr>
          <w:rFonts w:ascii="Leelawadee" w:hAnsi="Leelawadee" w:cs="Leelawadee"/>
        </w:rPr>
        <w:t>n</w:t>
      </w:r>
      <w:r w:rsidR="0072383F" w:rsidRPr="000F2875">
        <w:rPr>
          <w:rFonts w:ascii="Leelawadee" w:hAnsi="Leelawadee" w:cs="Leelawadee"/>
        </w:rPr>
        <w:t xml:space="preserve"> Mikroorganismen. </w:t>
      </w:r>
    </w:p>
    <w:p w:rsidR="00A46B5E" w:rsidRDefault="00AC0B3F" w:rsidP="00437DCA">
      <w:pPr>
        <w:spacing w:after="120" w:line="240" w:lineRule="auto"/>
        <w:jc w:val="both"/>
        <w:rPr>
          <w:rFonts w:ascii="Leelawadee" w:hAnsi="Leelawadee" w:cs="Leelawadee"/>
        </w:rPr>
      </w:pPr>
      <w:r w:rsidRPr="000F2875">
        <w:rPr>
          <w:rFonts w:ascii="Leelawadee" w:hAnsi="Leelawadee" w:cs="Leelawadee"/>
        </w:rPr>
        <w:t xml:space="preserve">Die </w:t>
      </w:r>
      <w:r>
        <w:rPr>
          <w:rFonts w:ascii="Leelawadee" w:hAnsi="Leelawadee" w:cs="Leelawadee"/>
        </w:rPr>
        <w:t xml:space="preserve">in </w:t>
      </w:r>
      <w:r w:rsidR="00C65A8A" w:rsidRPr="00461726">
        <w:rPr>
          <w:rFonts w:ascii="Leelawadee" w:hAnsi="Leelawadee" w:cs="Leelawadee"/>
          <w:b/>
        </w:rPr>
        <w:t>CarbonVital</w:t>
      </w:r>
      <w:r w:rsidR="00C65A8A" w:rsidRPr="00C65A8A">
        <w:rPr>
          <w:rFonts w:ascii="Leelawadee" w:hAnsi="Leelawadee" w:cs="Leelawadee"/>
          <w:b/>
          <w:vertAlign w:val="superscript"/>
        </w:rPr>
        <w:t>+</w:t>
      </w:r>
      <w:r>
        <w:rPr>
          <w:rFonts w:ascii="Leelawadee" w:hAnsi="Leelawadee" w:cs="Leelawadee"/>
        </w:rPr>
        <w:t xml:space="preserve"> enthaltenen </w:t>
      </w:r>
      <w:r w:rsidRPr="000F2875">
        <w:rPr>
          <w:rFonts w:ascii="Leelawadee" w:hAnsi="Leelawadee" w:cs="Leelawadee"/>
        </w:rPr>
        <w:t>pflanzlichen Stoffe liefern jede Menge</w:t>
      </w:r>
      <w:r w:rsidR="00345F98">
        <w:rPr>
          <w:rFonts w:ascii="Leelawadee" w:hAnsi="Leelawadee" w:cs="Leelawadee"/>
        </w:rPr>
        <w:t xml:space="preserve"> </w:t>
      </w:r>
      <w:r w:rsidRPr="000F2875">
        <w:rPr>
          <w:rFonts w:ascii="Leelawadee" w:hAnsi="Leelawadee" w:cs="Leelawadee"/>
        </w:rPr>
        <w:t>Vitalstoffe</w:t>
      </w:r>
      <w:r>
        <w:rPr>
          <w:rFonts w:ascii="Leelawadee" w:hAnsi="Leelawadee" w:cs="Leelawadee"/>
        </w:rPr>
        <w:t>, Enzyme</w:t>
      </w:r>
      <w:r w:rsidR="00A46B5E">
        <w:rPr>
          <w:rFonts w:ascii="Leelawadee" w:hAnsi="Leelawadee" w:cs="Leelawadee"/>
        </w:rPr>
        <w:t xml:space="preserve">, </w:t>
      </w:r>
      <w:r w:rsidR="00C373C8">
        <w:rPr>
          <w:rFonts w:ascii="Leelawadee" w:hAnsi="Leelawadee" w:cs="Leelawadee"/>
        </w:rPr>
        <w:t>Phytohormone,</w:t>
      </w:r>
      <w:r>
        <w:rPr>
          <w:rFonts w:ascii="Leelawadee" w:hAnsi="Leelawadee" w:cs="Leelawadee"/>
        </w:rPr>
        <w:t xml:space="preserve"> sowie Vitamine</w:t>
      </w:r>
      <w:r w:rsidRPr="000F2875">
        <w:rPr>
          <w:rFonts w:ascii="Leelawadee" w:hAnsi="Leelawadee" w:cs="Leelawadee"/>
        </w:rPr>
        <w:t xml:space="preserve"> für </w:t>
      </w:r>
      <w:r w:rsidR="000929A2">
        <w:rPr>
          <w:rFonts w:ascii="Leelawadee" w:hAnsi="Leelawadee" w:cs="Leelawadee"/>
        </w:rPr>
        <w:t>den Boden und Substrat</w:t>
      </w:r>
      <w:r>
        <w:rPr>
          <w:rFonts w:ascii="Leelawadee" w:hAnsi="Leelawadee" w:cs="Leelawadee"/>
        </w:rPr>
        <w:t>,</w:t>
      </w:r>
      <w:r w:rsidR="000929A2">
        <w:rPr>
          <w:rFonts w:ascii="Leelawadee" w:hAnsi="Leelawadee" w:cs="Leelawadee"/>
        </w:rPr>
        <w:t xml:space="preserve"> welche </w:t>
      </w:r>
      <w:r w:rsidRPr="000F2875">
        <w:rPr>
          <w:rFonts w:ascii="Leelawadee" w:hAnsi="Leelawadee" w:cs="Leelawadee"/>
        </w:rPr>
        <w:t xml:space="preserve">die Pflanzenernährung </w:t>
      </w:r>
      <w:r w:rsidR="00A46B5E">
        <w:rPr>
          <w:rFonts w:ascii="Leelawadee" w:hAnsi="Leelawadee" w:cs="Leelawadee"/>
        </w:rPr>
        <w:t xml:space="preserve">deutlich </w:t>
      </w:r>
      <w:r w:rsidR="000929A2">
        <w:rPr>
          <w:rFonts w:ascii="Leelawadee" w:hAnsi="Leelawadee" w:cs="Leelawadee"/>
        </w:rPr>
        <w:t>verbessern</w:t>
      </w:r>
      <w:r w:rsidR="000929A2" w:rsidRPr="000F2875">
        <w:rPr>
          <w:rFonts w:ascii="Leelawadee" w:hAnsi="Leelawadee" w:cs="Leelawadee"/>
        </w:rPr>
        <w:t xml:space="preserve"> </w:t>
      </w:r>
      <w:r w:rsidRPr="000F2875">
        <w:rPr>
          <w:rFonts w:ascii="Leelawadee" w:hAnsi="Leelawadee" w:cs="Leelawadee"/>
        </w:rPr>
        <w:t>und zugleich ein kräftiges Wurzelwachstums</w:t>
      </w:r>
      <w:r w:rsidR="000929A2">
        <w:rPr>
          <w:rFonts w:ascii="Leelawadee" w:hAnsi="Leelawadee" w:cs="Leelawadee"/>
        </w:rPr>
        <w:t xml:space="preserve"> fördern</w:t>
      </w:r>
      <w:r w:rsidRPr="000F2875">
        <w:rPr>
          <w:rFonts w:ascii="Leelawadee" w:hAnsi="Leelawadee" w:cs="Leelawadee"/>
        </w:rPr>
        <w:t xml:space="preserve">. </w:t>
      </w:r>
    </w:p>
    <w:p w:rsidR="001B6D32" w:rsidRDefault="00AC0B3F" w:rsidP="00437DCA">
      <w:pPr>
        <w:spacing w:after="120" w:line="240" w:lineRule="auto"/>
        <w:jc w:val="both"/>
        <w:rPr>
          <w:rFonts w:ascii="Leelawadee" w:hAnsi="Leelawadee" w:cs="Leelawadee"/>
        </w:rPr>
      </w:pPr>
      <w:r w:rsidRPr="000F2875">
        <w:rPr>
          <w:rFonts w:ascii="Leelawadee" w:hAnsi="Leelawadee" w:cs="Leelawadee"/>
        </w:rPr>
        <w:t xml:space="preserve">Die </w:t>
      </w:r>
      <w:r w:rsidR="00F5430C">
        <w:rPr>
          <w:rFonts w:ascii="Leelawadee" w:hAnsi="Leelawadee" w:cs="Leelawadee"/>
        </w:rPr>
        <w:t xml:space="preserve">enthaltene und </w:t>
      </w:r>
      <w:r w:rsidRPr="000F2875">
        <w:rPr>
          <w:rFonts w:ascii="Leelawadee" w:hAnsi="Leelawadee" w:cs="Leelawadee"/>
        </w:rPr>
        <w:t xml:space="preserve">belebte Pflanzenkohle dient </w:t>
      </w:r>
      <w:r w:rsidR="00F5430C">
        <w:rPr>
          <w:rFonts w:ascii="Leelawadee" w:hAnsi="Leelawadee" w:cs="Leelawadee"/>
        </w:rPr>
        <w:t xml:space="preserve">dabei </w:t>
      </w:r>
      <w:r w:rsidR="000929A2">
        <w:rPr>
          <w:rFonts w:ascii="Leelawadee" w:hAnsi="Leelawadee" w:cs="Leelawadee"/>
        </w:rPr>
        <w:t>als nachhaltiger</w:t>
      </w:r>
      <w:r w:rsidRPr="000F2875">
        <w:rPr>
          <w:rFonts w:ascii="Leelawadee" w:hAnsi="Leelawadee" w:cs="Leelawadee"/>
        </w:rPr>
        <w:t xml:space="preserve"> </w:t>
      </w:r>
      <w:r w:rsidR="000929A2">
        <w:rPr>
          <w:rFonts w:ascii="Leelawadee" w:hAnsi="Leelawadee" w:cs="Leelawadee"/>
        </w:rPr>
        <w:t xml:space="preserve">Speicher </w:t>
      </w:r>
      <w:r w:rsidRPr="000F2875">
        <w:rPr>
          <w:rFonts w:ascii="Leelawadee" w:hAnsi="Leelawadee" w:cs="Leelawadee"/>
        </w:rPr>
        <w:t xml:space="preserve">(Kohlenstoffgerüst mit poröser Struktur) für Nähstoffe, Wasser und Mikroorganismen. </w:t>
      </w:r>
      <w:r w:rsidR="00F5430C">
        <w:rPr>
          <w:rFonts w:ascii="Leelawadee" w:hAnsi="Leelawadee" w:cs="Leelawadee"/>
        </w:rPr>
        <w:t xml:space="preserve">Durch die </w:t>
      </w:r>
      <w:r w:rsidRPr="000F2875">
        <w:rPr>
          <w:rFonts w:ascii="Leelawadee" w:hAnsi="Leelawadee" w:cs="Leelawadee"/>
        </w:rPr>
        <w:t>hohe Kation-</w:t>
      </w:r>
      <w:r>
        <w:rPr>
          <w:rFonts w:ascii="Leelawadee" w:hAnsi="Leelawadee" w:cs="Leelawadee"/>
        </w:rPr>
        <w:t xml:space="preserve"> und </w:t>
      </w:r>
      <w:r w:rsidRPr="000F2875">
        <w:rPr>
          <w:rFonts w:ascii="Leelawadee" w:hAnsi="Leelawadee" w:cs="Leelawadee"/>
        </w:rPr>
        <w:t>Anionen-Austausch-Kapazität</w:t>
      </w:r>
      <w:r>
        <w:rPr>
          <w:rFonts w:ascii="Leelawadee" w:hAnsi="Leelawadee" w:cs="Leelawadee"/>
        </w:rPr>
        <w:t xml:space="preserve"> </w:t>
      </w:r>
      <w:r w:rsidRPr="000F2875">
        <w:rPr>
          <w:rFonts w:ascii="Leelawadee" w:hAnsi="Leelawadee" w:cs="Leelawadee"/>
        </w:rPr>
        <w:t>der</w:t>
      </w:r>
      <w:r w:rsidR="001B6D32">
        <w:rPr>
          <w:rFonts w:ascii="Leelawadee" w:hAnsi="Leelawadee" w:cs="Leelawadee"/>
        </w:rPr>
        <w:t xml:space="preserve"> </w:t>
      </w:r>
      <w:r w:rsidRPr="000F2875">
        <w:rPr>
          <w:rFonts w:ascii="Leelawadee" w:hAnsi="Leelawadee" w:cs="Leelawadee"/>
        </w:rPr>
        <w:t xml:space="preserve">Pflanzenkohle können sich positiv </w:t>
      </w:r>
      <w:r>
        <w:rPr>
          <w:rFonts w:ascii="Leelawadee" w:hAnsi="Leelawadee" w:cs="Leelawadee"/>
        </w:rPr>
        <w:t>sowie</w:t>
      </w:r>
      <w:r w:rsidRPr="000F2875">
        <w:rPr>
          <w:rFonts w:ascii="Leelawadee" w:hAnsi="Leelawadee" w:cs="Leelawadee"/>
        </w:rPr>
        <w:t xml:space="preserve"> negativ geladene Elemente und Moleküle </w:t>
      </w:r>
      <w:r>
        <w:rPr>
          <w:rFonts w:ascii="Leelawadee" w:hAnsi="Leelawadee" w:cs="Leelawadee"/>
        </w:rPr>
        <w:t>(</w:t>
      </w:r>
      <w:r w:rsidR="000929A2">
        <w:rPr>
          <w:rFonts w:ascii="Leelawadee" w:hAnsi="Leelawadee" w:cs="Leelawadee"/>
        </w:rPr>
        <w:t xml:space="preserve">u.a. </w:t>
      </w:r>
      <w:r>
        <w:rPr>
          <w:rFonts w:ascii="Leelawadee" w:hAnsi="Leelawadee" w:cs="Leelawadee"/>
        </w:rPr>
        <w:t xml:space="preserve">Nährstoffe) anlagern und </w:t>
      </w:r>
      <w:r w:rsidRPr="000F2875">
        <w:rPr>
          <w:rFonts w:ascii="Leelawadee" w:hAnsi="Leelawadee" w:cs="Leelawadee"/>
        </w:rPr>
        <w:t>so nicht mehr auswasch</w:t>
      </w:r>
      <w:r>
        <w:rPr>
          <w:rFonts w:ascii="Leelawadee" w:hAnsi="Leelawadee" w:cs="Leelawadee"/>
        </w:rPr>
        <w:t>en</w:t>
      </w:r>
      <w:r w:rsidRPr="000F2875">
        <w:rPr>
          <w:rFonts w:ascii="Leelawadee" w:hAnsi="Leelawadee" w:cs="Leelawadee"/>
        </w:rPr>
        <w:t xml:space="preserve">. Durch Abgabe </w:t>
      </w:r>
      <w:r w:rsidR="00F5430C">
        <w:rPr>
          <w:rFonts w:ascii="Leelawadee" w:hAnsi="Leelawadee" w:cs="Leelawadee"/>
        </w:rPr>
        <w:t>entsprechender</w:t>
      </w:r>
      <w:r w:rsidRPr="000F2875">
        <w:rPr>
          <w:rFonts w:ascii="Leelawadee" w:hAnsi="Leelawadee" w:cs="Leelawadee"/>
        </w:rPr>
        <w:t xml:space="preserve"> Ladungen können Pflanzen diese Ionen wieder </w:t>
      </w:r>
      <w:r w:rsidRPr="000F2875">
        <w:rPr>
          <w:rFonts w:ascii="Leelawadee" w:hAnsi="Leelawadee" w:cs="Leelawadee"/>
        </w:rPr>
        <w:lastRenderedPageBreak/>
        <w:t xml:space="preserve">ablösen </w:t>
      </w:r>
      <w:r>
        <w:rPr>
          <w:rFonts w:ascii="Leelawadee" w:hAnsi="Leelawadee" w:cs="Leelawadee"/>
        </w:rPr>
        <w:t>und</w:t>
      </w:r>
      <w:r w:rsidRPr="000F2875">
        <w:rPr>
          <w:rFonts w:ascii="Leelawadee" w:hAnsi="Leelawadee" w:cs="Leelawadee"/>
        </w:rPr>
        <w:t xml:space="preserve"> aufnehmen.</w:t>
      </w:r>
      <w:r w:rsidR="001B6D32">
        <w:rPr>
          <w:rFonts w:ascii="Leelawadee" w:hAnsi="Leelawadee" w:cs="Leelawadee"/>
        </w:rPr>
        <w:t xml:space="preserve"> </w:t>
      </w:r>
      <w:r w:rsidR="00F5430C">
        <w:rPr>
          <w:rFonts w:ascii="Leelawadee" w:hAnsi="Leelawadee" w:cs="Leelawadee"/>
        </w:rPr>
        <w:t xml:space="preserve">Dies ermöglicht eine bedarfsgerechte </w:t>
      </w:r>
      <w:r w:rsidR="001B6D32">
        <w:rPr>
          <w:rFonts w:ascii="Leelawadee" w:hAnsi="Leelawadee" w:cs="Leelawadee"/>
        </w:rPr>
        <w:t>Nährstoffversorgung der Pflanzen</w:t>
      </w:r>
      <w:r w:rsidR="00F5430C">
        <w:rPr>
          <w:rFonts w:ascii="Leelawadee" w:hAnsi="Leelawadee" w:cs="Leelawadee"/>
        </w:rPr>
        <w:t xml:space="preserve">. Das Auswaschen von </w:t>
      </w:r>
      <w:r w:rsidR="001B6D32">
        <w:rPr>
          <w:rFonts w:ascii="Leelawadee" w:hAnsi="Leelawadee" w:cs="Leelawadee"/>
        </w:rPr>
        <w:t xml:space="preserve"> Nährstoff</w:t>
      </w:r>
      <w:r w:rsidR="00F5430C">
        <w:rPr>
          <w:rFonts w:ascii="Leelawadee" w:hAnsi="Leelawadee" w:cs="Leelawadee"/>
        </w:rPr>
        <w:t>en</w:t>
      </w:r>
      <w:r w:rsidR="001B6D32">
        <w:rPr>
          <w:rFonts w:ascii="Leelawadee" w:hAnsi="Leelawadee" w:cs="Leelawadee"/>
        </w:rPr>
        <w:t xml:space="preserve"> wird </w:t>
      </w:r>
      <w:r w:rsidR="00F5430C">
        <w:rPr>
          <w:rFonts w:ascii="Leelawadee" w:hAnsi="Leelawadee" w:cs="Leelawadee"/>
        </w:rPr>
        <w:t xml:space="preserve">zugleich </w:t>
      </w:r>
      <w:r w:rsidR="001B6D32">
        <w:rPr>
          <w:rFonts w:ascii="Leelawadee" w:hAnsi="Leelawadee" w:cs="Leelawadee"/>
        </w:rPr>
        <w:t xml:space="preserve">stark reduziert.  </w:t>
      </w:r>
    </w:p>
    <w:p w:rsidR="00A46B5E" w:rsidRDefault="00A46B5E" w:rsidP="00437DCA">
      <w:pPr>
        <w:autoSpaceDE w:val="0"/>
        <w:autoSpaceDN w:val="0"/>
        <w:adjustRightInd w:val="0"/>
        <w:spacing w:after="12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Bei </w:t>
      </w:r>
      <w:r w:rsidRPr="00A46B5E">
        <w:rPr>
          <w:rFonts w:ascii="Leelawadee" w:hAnsi="Leelawadee" w:cs="Leelawadee"/>
        </w:rPr>
        <w:t xml:space="preserve">leichten oder ausgelaugten Böden </w:t>
      </w:r>
      <w:r>
        <w:rPr>
          <w:rFonts w:ascii="Leelawadee" w:hAnsi="Leelawadee" w:cs="Leelawadee"/>
        </w:rPr>
        <w:t xml:space="preserve">führt </w:t>
      </w:r>
      <w:r w:rsidR="00C65A8A" w:rsidRPr="00461726">
        <w:rPr>
          <w:rFonts w:ascii="Leelawadee" w:hAnsi="Leelawadee" w:cs="Leelawadee"/>
          <w:b/>
        </w:rPr>
        <w:t>CarbonVital</w:t>
      </w:r>
      <w:r w:rsidR="00C65A8A" w:rsidRPr="00C65A8A">
        <w:rPr>
          <w:rFonts w:ascii="Leelawadee" w:hAnsi="Leelawadee" w:cs="Leelawadee"/>
          <w:b/>
          <w:vertAlign w:val="superscript"/>
        </w:rPr>
        <w:t>+</w:t>
      </w:r>
      <w:r>
        <w:rPr>
          <w:rFonts w:ascii="Leelawadee" w:hAnsi="Leelawadee" w:cs="Leelawadee"/>
        </w:rPr>
        <w:t xml:space="preserve"> </w:t>
      </w:r>
      <w:r w:rsidRPr="00A46B5E">
        <w:rPr>
          <w:rFonts w:ascii="Leelawadee" w:hAnsi="Leelawadee" w:cs="Leelawadee"/>
        </w:rPr>
        <w:t>sehr schnell zur Regenerierung und damit zu einer Revita</w:t>
      </w:r>
      <w:r>
        <w:rPr>
          <w:rFonts w:ascii="Leelawadee" w:hAnsi="Leelawadee" w:cs="Leelawadee"/>
        </w:rPr>
        <w:t xml:space="preserve">lisierung des Pflanzenbestands. </w:t>
      </w:r>
      <w:r w:rsidRPr="00A46B5E">
        <w:rPr>
          <w:rFonts w:ascii="Leelawadee" w:hAnsi="Leelawadee" w:cs="Leelawadee"/>
        </w:rPr>
        <w:t>Die behandelten Böden behalten über einen langen Zeitraum ihr Nährstoff</w:t>
      </w:r>
      <w:r>
        <w:rPr>
          <w:rFonts w:ascii="Leelawadee" w:hAnsi="Leelawadee" w:cs="Leelawadee"/>
        </w:rPr>
        <w:t>-</w:t>
      </w:r>
      <w:r w:rsidRPr="00A46B5E">
        <w:rPr>
          <w:rFonts w:ascii="Leelawadee" w:hAnsi="Leelawadee" w:cs="Leelawadee"/>
        </w:rPr>
        <w:t>halte- und Wasserspeicherungsvermögen und regen weitere Humusbildung an. Zur Versauerung neigende Böden we</w:t>
      </w:r>
      <w:r>
        <w:rPr>
          <w:rFonts w:ascii="Leelawadee" w:hAnsi="Leelawadee" w:cs="Leelawadee"/>
        </w:rPr>
        <w:t xml:space="preserve">rden durch gute Pufferfähigkeit </w:t>
      </w:r>
      <w:r w:rsidR="00F5430C">
        <w:rPr>
          <w:rFonts w:ascii="Leelawadee" w:hAnsi="Leelawadee" w:cs="Leelawadee"/>
        </w:rPr>
        <w:t>neutralisiert und</w:t>
      </w:r>
      <w:r w:rsidRPr="00A46B5E">
        <w:rPr>
          <w:rFonts w:ascii="Leelawadee" w:hAnsi="Leelawadee" w:cs="Leelawadee"/>
        </w:rPr>
        <w:t xml:space="preserve"> höhere Salzkonzentrationen abgemildert.</w:t>
      </w:r>
    </w:p>
    <w:p w:rsidR="0070407A" w:rsidRDefault="00C65A8A" w:rsidP="00437DCA">
      <w:pPr>
        <w:autoSpaceDE w:val="0"/>
        <w:autoSpaceDN w:val="0"/>
        <w:adjustRightInd w:val="0"/>
        <w:spacing w:after="120" w:line="240" w:lineRule="auto"/>
        <w:jc w:val="both"/>
        <w:rPr>
          <w:rFonts w:ascii="Leelawadee" w:hAnsi="Leelawadee" w:cs="Leelawadee"/>
        </w:rPr>
      </w:pPr>
      <w:r w:rsidRPr="00461726">
        <w:rPr>
          <w:rFonts w:ascii="Leelawadee" w:hAnsi="Leelawadee" w:cs="Leelawadee"/>
          <w:b/>
        </w:rPr>
        <w:t>CarbonVital</w:t>
      </w:r>
      <w:r w:rsidRPr="00C65A8A">
        <w:rPr>
          <w:rFonts w:ascii="Leelawadee" w:hAnsi="Leelawadee" w:cs="Leelawadee"/>
          <w:b/>
          <w:vertAlign w:val="superscript"/>
        </w:rPr>
        <w:t>+</w:t>
      </w:r>
      <w:r w:rsidR="00AC0B3F" w:rsidRPr="000F2875">
        <w:rPr>
          <w:rFonts w:ascii="Leelawadee" w:hAnsi="Leelawadee" w:cs="Leelawadee"/>
        </w:rPr>
        <w:t xml:space="preserve"> </w:t>
      </w:r>
      <w:r w:rsidR="001B6D32">
        <w:rPr>
          <w:rFonts w:ascii="Leelawadee" w:hAnsi="Leelawadee" w:cs="Leelawadee"/>
        </w:rPr>
        <w:t xml:space="preserve">schafft </w:t>
      </w:r>
      <w:r w:rsidR="00AC0B3F" w:rsidRPr="000F2875">
        <w:rPr>
          <w:rFonts w:ascii="Leelawadee" w:hAnsi="Leelawadee" w:cs="Leelawadee"/>
        </w:rPr>
        <w:t>somi</w:t>
      </w:r>
      <w:r w:rsidR="001B6D32">
        <w:rPr>
          <w:rFonts w:ascii="Leelawadee" w:hAnsi="Leelawadee" w:cs="Leelawadee"/>
        </w:rPr>
        <w:t xml:space="preserve">t einen nachhaltigen Lebensraum </w:t>
      </w:r>
      <w:r w:rsidR="00AC0B3F" w:rsidRPr="000F2875">
        <w:rPr>
          <w:rFonts w:ascii="Leelawadee" w:hAnsi="Leelawadee" w:cs="Leelawadee"/>
        </w:rPr>
        <w:t>für Bodenleb</w:t>
      </w:r>
      <w:r w:rsidR="002F7441">
        <w:rPr>
          <w:rFonts w:ascii="Leelawadee" w:hAnsi="Leelawadee" w:cs="Leelawadee"/>
        </w:rPr>
        <w:t>en</w:t>
      </w:r>
      <w:r w:rsidR="001B6D32">
        <w:rPr>
          <w:rFonts w:ascii="Leelawadee" w:hAnsi="Leelawadee" w:cs="Leelawadee"/>
        </w:rPr>
        <w:t xml:space="preserve"> </w:t>
      </w:r>
      <w:r w:rsidR="00AC0B3F" w:rsidRPr="000F2875">
        <w:rPr>
          <w:rFonts w:ascii="Leelawadee" w:hAnsi="Leelawadee" w:cs="Leelawadee"/>
        </w:rPr>
        <w:t xml:space="preserve">und </w:t>
      </w:r>
      <w:r w:rsidR="00AC0B3F">
        <w:rPr>
          <w:rFonts w:ascii="Leelawadee" w:hAnsi="Leelawadee" w:cs="Leelawadee"/>
        </w:rPr>
        <w:t xml:space="preserve">fördert </w:t>
      </w:r>
      <w:r w:rsidR="001B6D32">
        <w:rPr>
          <w:rFonts w:ascii="Leelawadee" w:hAnsi="Leelawadee" w:cs="Leelawadee"/>
        </w:rPr>
        <w:t xml:space="preserve">durch </w:t>
      </w:r>
      <w:r w:rsidR="002F7441">
        <w:rPr>
          <w:rFonts w:ascii="Leelawadee" w:hAnsi="Leelawadee" w:cs="Leelawadee"/>
        </w:rPr>
        <w:t xml:space="preserve">die </w:t>
      </w:r>
      <w:r w:rsidR="001B6D32">
        <w:rPr>
          <w:rFonts w:ascii="Leelawadee" w:hAnsi="Leelawadee" w:cs="Leelawadee"/>
        </w:rPr>
        <w:t>mikrobiologische</w:t>
      </w:r>
      <w:r w:rsidR="002F7441">
        <w:rPr>
          <w:rFonts w:ascii="Leelawadee" w:hAnsi="Leelawadee" w:cs="Leelawadee"/>
        </w:rPr>
        <w:t>n</w:t>
      </w:r>
      <w:r w:rsidR="001B6D32">
        <w:rPr>
          <w:rFonts w:ascii="Leelawadee" w:hAnsi="Leelawadee" w:cs="Leelawadee"/>
        </w:rPr>
        <w:t xml:space="preserve"> </w:t>
      </w:r>
      <w:r w:rsidR="001B6D32" w:rsidRPr="00A46B5E">
        <w:rPr>
          <w:rFonts w:ascii="Leelawadee" w:hAnsi="Leelawadee" w:cs="Leelawadee"/>
        </w:rPr>
        <w:t>Stoffwechselprozesse</w:t>
      </w:r>
      <w:r w:rsidR="001B6D32" w:rsidRPr="001B6D32">
        <w:rPr>
          <w:rFonts w:ascii="Leelawadee" w:hAnsi="Leelawadee" w:cs="Leelawadee"/>
        </w:rPr>
        <w:t xml:space="preserve"> </w:t>
      </w:r>
      <w:r w:rsidR="00AC0B3F" w:rsidRPr="001B6D32">
        <w:rPr>
          <w:rFonts w:ascii="Leelawadee" w:hAnsi="Leelawadee" w:cs="Leelawadee"/>
        </w:rPr>
        <w:t xml:space="preserve">den Aufbau von Dauerhumus. Im Vergleich zu </w:t>
      </w:r>
      <w:r w:rsidR="001B6D32">
        <w:rPr>
          <w:rFonts w:ascii="Leelawadee" w:hAnsi="Leelawadee" w:cs="Leelawadee"/>
        </w:rPr>
        <w:t xml:space="preserve">üblichen </w:t>
      </w:r>
      <w:r w:rsidR="002F7441">
        <w:rPr>
          <w:rFonts w:ascii="Leelawadee" w:hAnsi="Leelawadee" w:cs="Leelawadee"/>
        </w:rPr>
        <w:t xml:space="preserve">Nährhums, </w:t>
      </w:r>
      <w:r w:rsidR="00AC0B3F">
        <w:rPr>
          <w:rFonts w:ascii="Leelawadee" w:hAnsi="Leelawadee" w:cs="Leelawadee"/>
        </w:rPr>
        <w:t>Bodenaktivatoren</w:t>
      </w:r>
      <w:r w:rsidR="00386138">
        <w:rPr>
          <w:rFonts w:ascii="Leelawadee" w:hAnsi="Leelawadee" w:cs="Leelawadee"/>
        </w:rPr>
        <w:t xml:space="preserve"> </w:t>
      </w:r>
      <w:r w:rsidR="002F7441">
        <w:rPr>
          <w:rFonts w:ascii="Leelawadee" w:hAnsi="Leelawadee" w:cs="Leelawadee"/>
        </w:rPr>
        <w:t xml:space="preserve">und </w:t>
      </w:r>
      <w:r w:rsidR="00AC0B3F">
        <w:rPr>
          <w:rFonts w:ascii="Leelawadee" w:hAnsi="Leelawadee" w:cs="Leelawadee"/>
        </w:rPr>
        <w:t>Düngeprodukte</w:t>
      </w:r>
      <w:r w:rsidR="002F7441">
        <w:rPr>
          <w:rFonts w:ascii="Leelawadee" w:hAnsi="Leelawadee" w:cs="Leelawadee"/>
        </w:rPr>
        <w:t>n</w:t>
      </w:r>
      <w:r w:rsidR="00AC0B3F">
        <w:rPr>
          <w:rFonts w:ascii="Leelawadee" w:hAnsi="Leelawadee" w:cs="Leelawadee"/>
        </w:rPr>
        <w:t xml:space="preserve"> baut sich </w:t>
      </w:r>
      <w:r w:rsidR="002F7441">
        <w:rPr>
          <w:rFonts w:ascii="Leelawadee" w:hAnsi="Leelawadee" w:cs="Leelawadee"/>
        </w:rPr>
        <w:t xml:space="preserve">die </w:t>
      </w:r>
      <w:r w:rsidR="00AC0B3F">
        <w:rPr>
          <w:rFonts w:ascii="Leelawadee" w:hAnsi="Leelawadee" w:cs="Leelawadee"/>
        </w:rPr>
        <w:t xml:space="preserve">Pflanzenkohle nicht ab. </w:t>
      </w:r>
      <w:r w:rsidR="002F7441">
        <w:rPr>
          <w:rFonts w:ascii="Leelawadee" w:hAnsi="Leelawadee" w:cs="Leelawadee"/>
        </w:rPr>
        <w:t xml:space="preserve">Stattdessen </w:t>
      </w:r>
      <w:r w:rsidR="00AC0B3F">
        <w:rPr>
          <w:rFonts w:ascii="Leelawadee" w:hAnsi="Leelawadee" w:cs="Leelawadee"/>
        </w:rPr>
        <w:t>bleibt</w:t>
      </w:r>
      <w:r w:rsidR="002F7441">
        <w:rPr>
          <w:rFonts w:ascii="Leelawadee" w:hAnsi="Leelawadee" w:cs="Leelawadee"/>
        </w:rPr>
        <w:t xml:space="preserve"> die </w:t>
      </w:r>
      <w:r w:rsidR="00AC0B3F" w:rsidRPr="000F2875">
        <w:rPr>
          <w:rFonts w:ascii="Leelawadee" w:hAnsi="Leelawadee" w:cs="Leelawadee"/>
        </w:rPr>
        <w:t xml:space="preserve">positive </w:t>
      </w:r>
      <w:r w:rsidR="00386138">
        <w:rPr>
          <w:rFonts w:ascii="Leelawadee" w:hAnsi="Leelawadee" w:cs="Leelawadee"/>
        </w:rPr>
        <w:t>W</w:t>
      </w:r>
      <w:r w:rsidR="00AC0B3F" w:rsidRPr="000F2875">
        <w:rPr>
          <w:rFonts w:ascii="Leelawadee" w:hAnsi="Leelawadee" w:cs="Leelawadee"/>
        </w:rPr>
        <w:t xml:space="preserve">irkung </w:t>
      </w:r>
      <w:r w:rsidR="002F7441">
        <w:rPr>
          <w:rFonts w:ascii="Leelawadee" w:hAnsi="Leelawadee" w:cs="Leelawadee"/>
        </w:rPr>
        <w:t xml:space="preserve">von </w:t>
      </w:r>
      <w:r w:rsidRPr="00461726">
        <w:rPr>
          <w:rFonts w:ascii="Leelawadee" w:hAnsi="Leelawadee" w:cs="Leelawadee"/>
          <w:b/>
        </w:rPr>
        <w:t>CarbonVital</w:t>
      </w:r>
      <w:r w:rsidRPr="00C65A8A">
        <w:rPr>
          <w:rFonts w:ascii="Leelawadee" w:hAnsi="Leelawadee" w:cs="Leelawadee"/>
          <w:b/>
          <w:vertAlign w:val="superscript"/>
        </w:rPr>
        <w:t>+</w:t>
      </w:r>
      <w:r w:rsidR="002F7441">
        <w:rPr>
          <w:rFonts w:ascii="Leelawadee" w:hAnsi="Leelawadee" w:cs="Leelawadee"/>
        </w:rPr>
        <w:t xml:space="preserve"> als </w:t>
      </w:r>
      <w:r w:rsidR="00F5430C">
        <w:rPr>
          <w:rFonts w:ascii="Leelawadee" w:hAnsi="Leelawadee" w:cs="Leelawadee"/>
        </w:rPr>
        <w:t xml:space="preserve">permanentes </w:t>
      </w:r>
      <w:r w:rsidR="00AC0B3F" w:rsidRPr="000F2875">
        <w:rPr>
          <w:rFonts w:ascii="Leelawadee" w:hAnsi="Leelawadee" w:cs="Leelawadee"/>
        </w:rPr>
        <w:t>Kohlenstoff</w:t>
      </w:r>
      <w:r w:rsidR="002F7441">
        <w:rPr>
          <w:rFonts w:ascii="Leelawadee" w:hAnsi="Leelawadee" w:cs="Leelawadee"/>
        </w:rPr>
        <w:t xml:space="preserve">-Depot </w:t>
      </w:r>
      <w:r w:rsidR="00AC0B3F" w:rsidRPr="000F2875">
        <w:rPr>
          <w:rFonts w:ascii="Leelawadee" w:hAnsi="Leelawadee" w:cs="Leelawadee"/>
        </w:rPr>
        <w:t>(CO</w:t>
      </w:r>
      <w:r w:rsidR="00AC0B3F" w:rsidRPr="00F5430C">
        <w:rPr>
          <w:rFonts w:ascii="Leelawadee" w:hAnsi="Leelawadee" w:cs="Leelawadee"/>
          <w:vertAlign w:val="subscript"/>
        </w:rPr>
        <w:t>2</w:t>
      </w:r>
      <w:r w:rsidR="00AC0B3F" w:rsidRPr="00A46B5E">
        <w:rPr>
          <w:rFonts w:ascii="Leelawadee" w:hAnsi="Leelawadee" w:cs="Leelawadee"/>
        </w:rPr>
        <w:softHyphen/>
      </w:r>
      <w:r w:rsidR="00AC0B3F" w:rsidRPr="000F2875">
        <w:rPr>
          <w:rFonts w:ascii="Leelawadee" w:hAnsi="Leelawadee" w:cs="Leelawadee"/>
        </w:rPr>
        <w:t>-S</w:t>
      </w:r>
      <w:r w:rsidR="002F7441">
        <w:rPr>
          <w:rFonts w:ascii="Leelawadee" w:hAnsi="Leelawadee" w:cs="Leelawadee"/>
        </w:rPr>
        <w:t xml:space="preserve">peicher) </w:t>
      </w:r>
      <w:r w:rsidR="00AC0B3F" w:rsidRPr="000F2875">
        <w:rPr>
          <w:rFonts w:ascii="Leelawadee" w:hAnsi="Leelawadee" w:cs="Leelawadee"/>
        </w:rPr>
        <w:t>erhalten</w:t>
      </w:r>
      <w:r w:rsidR="00AC0B3F">
        <w:rPr>
          <w:rFonts w:ascii="Leelawadee" w:hAnsi="Leelawadee" w:cs="Leelawadee"/>
        </w:rPr>
        <w:t>.</w:t>
      </w:r>
    </w:p>
    <w:p w:rsidR="00F5430C" w:rsidRDefault="00F5430C" w:rsidP="00437DCA">
      <w:pPr>
        <w:spacing w:after="12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Ob zur Bodenbelebung oder Nährstoffzufuhr, zum Humusaufbau oder Revitalisierung ausgelaugter Flächen, die Anwendung von </w:t>
      </w:r>
      <w:r w:rsidR="00C65A8A" w:rsidRPr="00461726">
        <w:rPr>
          <w:rFonts w:ascii="Leelawadee" w:hAnsi="Leelawadee" w:cs="Leelawadee"/>
          <w:b/>
        </w:rPr>
        <w:t>CarbonVital</w:t>
      </w:r>
      <w:r w:rsidR="00C65A8A" w:rsidRPr="00C65A8A">
        <w:rPr>
          <w:rFonts w:ascii="Leelawadee" w:hAnsi="Leelawadee" w:cs="Leelawadee"/>
          <w:b/>
          <w:vertAlign w:val="superscript"/>
        </w:rPr>
        <w:t>+</w:t>
      </w:r>
      <w:r>
        <w:rPr>
          <w:rFonts w:ascii="Leelawadee" w:hAnsi="Leelawadee" w:cs="Leelawadee"/>
        </w:rPr>
        <w:t xml:space="preserve"> unterstützt eine erfolgreiche Kulturführung unter Berücksichtigung von Ressourcen- und Klimaschutz (Klimafarming).</w:t>
      </w:r>
    </w:p>
    <w:p w:rsidR="007754C0" w:rsidRPr="00F5430C" w:rsidRDefault="007754C0" w:rsidP="00437DCA">
      <w:pPr>
        <w:spacing w:before="360" w:after="120" w:line="240" w:lineRule="auto"/>
        <w:jc w:val="both"/>
        <w:rPr>
          <w:rFonts w:ascii="Leelawadee" w:hAnsi="Leelawadee" w:cs="Leelawadee"/>
          <w:b/>
          <w:sz w:val="28"/>
        </w:rPr>
      </w:pPr>
      <w:r w:rsidRPr="00F5430C">
        <w:rPr>
          <w:rFonts w:ascii="Leelawadee" w:hAnsi="Leelawadee" w:cs="Leelawadee"/>
          <w:b/>
          <w:sz w:val="28"/>
        </w:rPr>
        <w:t xml:space="preserve">Sortiment </w:t>
      </w:r>
    </w:p>
    <w:p w:rsidR="00C751E8" w:rsidRPr="00C65A8A" w:rsidRDefault="00C65A8A" w:rsidP="00437DCA">
      <w:pPr>
        <w:autoSpaceDE w:val="0"/>
        <w:autoSpaceDN w:val="0"/>
        <w:adjustRightInd w:val="0"/>
        <w:spacing w:before="60" w:after="60" w:line="240" w:lineRule="auto"/>
        <w:jc w:val="both"/>
        <w:rPr>
          <w:rFonts w:ascii="Leelawadee" w:hAnsi="Leelawadee" w:cs="Leelawadee"/>
          <w:b/>
        </w:rPr>
      </w:pPr>
      <w:r w:rsidRPr="00461726">
        <w:rPr>
          <w:rFonts w:ascii="Leelawadee" w:hAnsi="Leelawadee" w:cs="Leelawadee"/>
          <w:b/>
        </w:rPr>
        <w:t>CarbonVital</w:t>
      </w:r>
      <w:r w:rsidRPr="00C65A8A">
        <w:rPr>
          <w:rFonts w:ascii="Leelawadee" w:hAnsi="Leelawadee" w:cs="Leelawadee"/>
          <w:b/>
          <w:vertAlign w:val="superscript"/>
        </w:rPr>
        <w:t>+</w:t>
      </w:r>
      <w:r w:rsidR="007754C0" w:rsidRPr="000C1851">
        <w:rPr>
          <w:rFonts w:ascii="Leelawadee" w:hAnsi="Leelawadee" w:cs="Leelawadee"/>
          <w:b/>
        </w:rPr>
        <w:t xml:space="preserve"> </w:t>
      </w:r>
      <w:r>
        <w:rPr>
          <w:rFonts w:ascii="Leelawadee" w:hAnsi="Leelawadee" w:cs="Leelawadee"/>
        </w:rPr>
        <w:t xml:space="preserve">ist das </w:t>
      </w:r>
      <w:r w:rsidR="007754C0">
        <w:rPr>
          <w:rFonts w:ascii="Leelawadee" w:hAnsi="Leelawadee" w:cs="Leelawadee"/>
        </w:rPr>
        <w:t>»Kernprodukt</w:t>
      </w:r>
      <w:r w:rsidR="00C751E8">
        <w:rPr>
          <w:rFonts w:ascii="Leelawadee" w:hAnsi="Leelawadee" w:cs="Leelawadee"/>
        </w:rPr>
        <w:t>« für die Anwendung im Boden oder Zuschlagsstoff in Kul</w:t>
      </w:r>
      <w:r w:rsidR="00C373C8">
        <w:rPr>
          <w:rFonts w:ascii="Leelawadee" w:hAnsi="Leelawadee" w:cs="Leelawadee"/>
        </w:rPr>
        <w:t>tursubst</w:t>
      </w:r>
      <w:r w:rsidR="000C1851">
        <w:rPr>
          <w:rFonts w:ascii="Leelawadee" w:hAnsi="Leelawadee" w:cs="Leelawadee"/>
        </w:rPr>
        <w:t>r</w:t>
      </w:r>
      <w:r w:rsidR="00C373C8">
        <w:rPr>
          <w:rFonts w:ascii="Leelawadee" w:hAnsi="Leelawadee" w:cs="Leelawadee"/>
        </w:rPr>
        <w:t>at</w:t>
      </w:r>
      <w:r w:rsidR="000C1851">
        <w:rPr>
          <w:rFonts w:ascii="Leelawadee" w:hAnsi="Leelawadee" w:cs="Leelawadee"/>
        </w:rPr>
        <w:t xml:space="preserve">en und Spezialerden. Die Modifizierung (Produktspezialisierung) von </w:t>
      </w:r>
      <w:r w:rsidRPr="00461726">
        <w:rPr>
          <w:rFonts w:ascii="Leelawadee" w:hAnsi="Leelawadee" w:cs="Leelawadee"/>
          <w:b/>
        </w:rPr>
        <w:t>CarbonVital</w:t>
      </w:r>
      <w:r w:rsidRPr="00C65A8A">
        <w:rPr>
          <w:rFonts w:ascii="Leelawadee" w:hAnsi="Leelawadee" w:cs="Leelawadee"/>
          <w:b/>
          <w:vertAlign w:val="superscript"/>
        </w:rPr>
        <w:t>+</w:t>
      </w:r>
      <w:r w:rsidR="000C1851">
        <w:rPr>
          <w:rFonts w:ascii="Leelawadee" w:hAnsi="Leelawadee" w:cs="Leelawadee"/>
        </w:rPr>
        <w:t xml:space="preserve"> erfolgt</w:t>
      </w:r>
      <w:r w:rsidR="00C751E8">
        <w:rPr>
          <w:rFonts w:ascii="Leelawadee" w:hAnsi="Leelawadee" w:cs="Leelawadee"/>
        </w:rPr>
        <w:t xml:space="preserve"> über </w:t>
      </w:r>
      <w:r w:rsidR="000C1851">
        <w:rPr>
          <w:rFonts w:ascii="Leelawadee" w:hAnsi="Leelawadee" w:cs="Leelawadee"/>
        </w:rPr>
        <w:t xml:space="preserve">eine Aufbereitung mit </w:t>
      </w:r>
      <w:r>
        <w:rPr>
          <w:rFonts w:ascii="Leelawadee" w:hAnsi="Leelawadee" w:cs="Leelawadee"/>
        </w:rPr>
        <w:t xml:space="preserve">ergänzenden </w:t>
      </w:r>
      <w:r w:rsidR="00C751E8" w:rsidRPr="00A35693">
        <w:rPr>
          <w:rFonts w:ascii="Leelawadee" w:hAnsi="Leelawadee" w:cs="Leelawadee"/>
        </w:rPr>
        <w:t>Zuschlagsstoffe</w:t>
      </w:r>
      <w:r>
        <w:rPr>
          <w:rFonts w:ascii="Leelawadee" w:hAnsi="Leelawadee" w:cs="Leelawadee"/>
        </w:rPr>
        <w:t>n</w:t>
      </w:r>
      <w:r w:rsidR="000C1851">
        <w:rPr>
          <w:rFonts w:ascii="Leelawadee" w:hAnsi="Leelawadee" w:cs="Leelawadee"/>
        </w:rPr>
        <w:t xml:space="preserve"> (Baukasten-Prinzip). </w:t>
      </w:r>
    </w:p>
    <w:p w:rsidR="000C1851" w:rsidRPr="000C1851" w:rsidRDefault="000D73BF" w:rsidP="00437D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Leelawadee" w:hAnsi="Leelawadee" w:cs="Leelawadee"/>
          <w:b/>
        </w:rPr>
      </w:pPr>
      <w:proofErr w:type="spellStart"/>
      <w:r w:rsidRPr="00A156C3">
        <w:rPr>
          <w:rFonts w:ascii="Leelawadee" w:hAnsi="Leelawadee" w:cs="Leelawadee"/>
          <w:b/>
        </w:rPr>
        <w:t>CarbonVital</w:t>
      </w:r>
      <w:proofErr w:type="spellEnd"/>
      <w:r w:rsidRPr="000D73BF">
        <w:rPr>
          <w:rFonts w:ascii="Leelawadee" w:hAnsi="Leelawadee" w:cs="Leelawadee"/>
          <w:b/>
          <w:vertAlign w:val="superscript"/>
        </w:rPr>
        <w:t>+</w:t>
      </w:r>
      <w:r w:rsidRPr="008F7FAC">
        <w:rPr>
          <w:rFonts w:ascii="Leelawadee" w:hAnsi="Leelawadee" w:cs="Leelawadee"/>
          <w:b/>
        </w:rPr>
        <w:t xml:space="preserve"> </w:t>
      </w:r>
      <w:r w:rsidR="008F7FAC" w:rsidRPr="008F7FAC">
        <w:rPr>
          <w:rFonts w:ascii="Leelawadee" w:hAnsi="Leelawadee" w:cs="Leelawadee"/>
          <w:b/>
        </w:rPr>
        <w:t>NPK</w:t>
      </w:r>
    </w:p>
    <w:p w:rsidR="000C1851" w:rsidRDefault="00437DCA" w:rsidP="00437DCA">
      <w:pPr>
        <w:autoSpaceDE w:val="0"/>
        <w:autoSpaceDN w:val="0"/>
        <w:adjustRightInd w:val="0"/>
        <w:spacing w:before="60" w:after="6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Konzentrierter, s</w:t>
      </w:r>
      <w:r w:rsidR="000C1851" w:rsidRPr="000C1851">
        <w:rPr>
          <w:rFonts w:ascii="Leelawadee" w:hAnsi="Leelawadee" w:cs="Leelawadee"/>
        </w:rPr>
        <w:t>tickst</w:t>
      </w:r>
      <w:r>
        <w:rPr>
          <w:rFonts w:ascii="Leelawadee" w:hAnsi="Leelawadee" w:cs="Leelawadee"/>
        </w:rPr>
        <w:t xml:space="preserve">offbetonter </w:t>
      </w:r>
      <w:r w:rsidR="000C1851" w:rsidRPr="000C1851">
        <w:rPr>
          <w:rFonts w:ascii="Leelawadee" w:hAnsi="Leelawadee" w:cs="Leelawadee"/>
        </w:rPr>
        <w:t>Kohlenstoff-Depotdünger zur gezielten Nährstoffversorgung</w:t>
      </w:r>
      <w:r w:rsidR="000C1851">
        <w:rPr>
          <w:rFonts w:ascii="Leelawadee" w:hAnsi="Leelawadee" w:cs="Leelawadee"/>
        </w:rPr>
        <w:t>. Je nach Variante erfolgt die Aufkonzentration der Pflanzennährstoffe organisch-</w:t>
      </w:r>
      <w:r w:rsidR="000C1851" w:rsidRPr="00437DCA">
        <w:rPr>
          <w:rFonts w:ascii="Leelawadee" w:hAnsi="Leelawadee" w:cs="Leelawadee"/>
        </w:rPr>
        <w:t>mineralisch (BOOST</w:t>
      </w:r>
      <w:r w:rsidR="000C1851" w:rsidRPr="00437DCA">
        <w:rPr>
          <w:rFonts w:ascii="Leelawadee" w:hAnsi="Leelawadee" w:cs="Leelawadee"/>
          <w:vertAlign w:val="superscript"/>
        </w:rPr>
        <w:t>+</w:t>
      </w:r>
      <w:r w:rsidR="000C1851" w:rsidRPr="00437DCA">
        <w:rPr>
          <w:rFonts w:ascii="Leelawadee" w:hAnsi="Leelawadee" w:cs="Leelawadee"/>
        </w:rPr>
        <w:t>) u.a. für den Rasenbau oder rein organisch (BIO.BOOST</w:t>
      </w:r>
      <w:r w:rsidR="000C1851" w:rsidRPr="00437DCA">
        <w:rPr>
          <w:rFonts w:ascii="Leelawadee" w:hAnsi="Leelawadee" w:cs="Leelawadee"/>
          <w:vertAlign w:val="superscript"/>
        </w:rPr>
        <w:t>+</w:t>
      </w:r>
      <w:r w:rsidR="000C1851" w:rsidRPr="00437DCA">
        <w:rPr>
          <w:rFonts w:ascii="Leelawadee" w:hAnsi="Leelawadee" w:cs="Leelawadee"/>
        </w:rPr>
        <w:t>) für den Anbau</w:t>
      </w:r>
      <w:r w:rsidR="000C1851">
        <w:rPr>
          <w:rFonts w:ascii="Leelawadee" w:hAnsi="Leelawadee" w:cs="Leelawadee"/>
        </w:rPr>
        <w:t xml:space="preserve"> von </w:t>
      </w:r>
      <w:r w:rsidR="00FB4B2D">
        <w:rPr>
          <w:rFonts w:ascii="Leelawadee" w:hAnsi="Leelawadee" w:cs="Leelawadee"/>
        </w:rPr>
        <w:t>Lebensmitteln.</w:t>
      </w:r>
      <w:r w:rsidR="000C1851">
        <w:rPr>
          <w:rFonts w:ascii="Leelawadee" w:hAnsi="Leelawadee" w:cs="Leelawadee"/>
        </w:rPr>
        <w:t xml:space="preserve"> </w:t>
      </w:r>
    </w:p>
    <w:p w:rsidR="00FB4B2D" w:rsidRPr="00FB4B2D" w:rsidRDefault="000D73BF" w:rsidP="00437D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Leelawadee" w:hAnsi="Leelawadee" w:cs="Leelawadee"/>
          <w:b/>
        </w:rPr>
      </w:pPr>
      <w:r w:rsidRPr="00A156C3">
        <w:rPr>
          <w:rFonts w:ascii="Leelawadee" w:hAnsi="Leelawadee" w:cs="Leelawadee"/>
          <w:b/>
        </w:rPr>
        <w:t>CarbonVital</w:t>
      </w:r>
      <w:r w:rsidRPr="000D73BF">
        <w:rPr>
          <w:rFonts w:ascii="Leelawadee" w:hAnsi="Leelawadee" w:cs="Leelawadee"/>
          <w:b/>
          <w:vertAlign w:val="superscript"/>
        </w:rPr>
        <w:t>+</w:t>
      </w:r>
      <w:r w:rsidRPr="00A156C3">
        <w:rPr>
          <w:rFonts w:ascii="Leelawadee" w:hAnsi="Leelawadee" w:cs="Leelawadee"/>
          <w:b/>
        </w:rPr>
        <w:t xml:space="preserve"> </w:t>
      </w:r>
      <w:r w:rsidR="00FB4B2D" w:rsidRPr="00FB4B2D">
        <w:rPr>
          <w:rFonts w:ascii="Leelawadee" w:hAnsi="Leelawadee" w:cs="Leelawadee"/>
          <w:b/>
        </w:rPr>
        <w:t>ROOT</w:t>
      </w:r>
    </w:p>
    <w:p w:rsidR="00FB4B2D" w:rsidRPr="00A156C3" w:rsidRDefault="00FB4B2D" w:rsidP="00437DCA">
      <w:pPr>
        <w:autoSpaceDE w:val="0"/>
        <w:autoSpaceDN w:val="0"/>
        <w:adjustRightInd w:val="0"/>
        <w:spacing w:before="60" w:after="6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Mit </w:t>
      </w:r>
      <w:r w:rsidRPr="00FB4B2D">
        <w:rPr>
          <w:rFonts w:ascii="Leelawadee" w:hAnsi="Leelawadee" w:cs="Leelawadee"/>
        </w:rPr>
        <w:t xml:space="preserve">lebenden Mykorrhizapilzen angereicherter </w:t>
      </w:r>
      <w:r w:rsidRPr="000C1851">
        <w:rPr>
          <w:rFonts w:ascii="Leelawadee" w:hAnsi="Leelawadee" w:cs="Leelawadee"/>
        </w:rPr>
        <w:t>Kohlenstoff-Depotdünger zur</w:t>
      </w:r>
      <w:r>
        <w:rPr>
          <w:rFonts w:ascii="Leelawadee" w:hAnsi="Leelawadee" w:cs="Leelawadee"/>
        </w:rPr>
        <w:t xml:space="preserve"> Förderung </w:t>
      </w:r>
      <w:r w:rsidR="00B26407">
        <w:rPr>
          <w:rFonts w:ascii="Leelawadee" w:hAnsi="Leelawadee" w:cs="Leelawadee"/>
        </w:rPr>
        <w:t xml:space="preserve">der Wurzelbildung. Besonders geeignet für die </w:t>
      </w:r>
      <w:r w:rsidRPr="00FB4B2D">
        <w:rPr>
          <w:rFonts w:ascii="Leelawadee" w:hAnsi="Leelawadee" w:cs="Leelawadee"/>
        </w:rPr>
        <w:t>Neuan</w:t>
      </w:r>
      <w:r w:rsidR="00B26407">
        <w:rPr>
          <w:rFonts w:ascii="Leelawadee" w:hAnsi="Leelawadee" w:cs="Leelawadee"/>
        </w:rPr>
        <w:t>lage, Bestandspflege und Sanierung von Stadtb</w:t>
      </w:r>
      <w:r w:rsidRPr="00FB4B2D">
        <w:rPr>
          <w:rFonts w:ascii="Leelawadee" w:hAnsi="Leelawadee" w:cs="Leelawadee"/>
        </w:rPr>
        <w:t>äumen</w:t>
      </w:r>
      <w:r w:rsidR="00B26407">
        <w:rPr>
          <w:rFonts w:ascii="Leelawadee" w:hAnsi="Leelawadee" w:cs="Leelawadee"/>
        </w:rPr>
        <w:t xml:space="preserve">, zur Anwendung in </w:t>
      </w:r>
      <w:r w:rsidR="00B26407" w:rsidRPr="00FB4B2D">
        <w:rPr>
          <w:rFonts w:ascii="Leelawadee" w:hAnsi="Leelawadee" w:cs="Leelawadee"/>
        </w:rPr>
        <w:t>Baumschulen</w:t>
      </w:r>
      <w:r w:rsidR="00B26407">
        <w:rPr>
          <w:rFonts w:ascii="Leelawadee" w:hAnsi="Leelawadee" w:cs="Leelawadee"/>
        </w:rPr>
        <w:t xml:space="preserve"> bei der Kultivierung im Trog und Boden</w:t>
      </w:r>
      <w:r w:rsidR="00C373C8">
        <w:rPr>
          <w:rFonts w:ascii="Leelawadee" w:hAnsi="Leelawadee" w:cs="Leelawadee"/>
        </w:rPr>
        <w:t>,</w:t>
      </w:r>
      <w:r w:rsidR="00B26407">
        <w:rPr>
          <w:rFonts w:ascii="Leelawadee" w:hAnsi="Leelawadee" w:cs="Leelawadee"/>
        </w:rPr>
        <w:t xml:space="preserve"> sowie zur Wiederaufforstung. </w:t>
      </w:r>
    </w:p>
    <w:p w:rsidR="00C751E8" w:rsidRPr="00B26407" w:rsidRDefault="000D73BF" w:rsidP="00437D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Leelawadee" w:hAnsi="Leelawadee" w:cs="Leelawadee"/>
          <w:b/>
        </w:rPr>
      </w:pPr>
      <w:r w:rsidRPr="00A156C3">
        <w:rPr>
          <w:rFonts w:ascii="Leelawadee" w:hAnsi="Leelawadee" w:cs="Leelawadee"/>
          <w:b/>
        </w:rPr>
        <w:t>CarbonVital</w:t>
      </w:r>
      <w:r w:rsidRPr="000D73BF">
        <w:rPr>
          <w:rFonts w:ascii="Leelawadee" w:hAnsi="Leelawadee" w:cs="Leelawadee"/>
          <w:b/>
          <w:vertAlign w:val="superscript"/>
        </w:rPr>
        <w:t>+</w:t>
      </w:r>
      <w:r w:rsidRPr="00A156C3">
        <w:rPr>
          <w:rFonts w:ascii="Leelawadee" w:hAnsi="Leelawadee" w:cs="Leelawadee"/>
          <w:b/>
        </w:rPr>
        <w:t xml:space="preserve"> </w:t>
      </w:r>
      <w:r w:rsidR="00C751E8" w:rsidRPr="00B26407">
        <w:rPr>
          <w:rFonts w:ascii="Leelawadee" w:hAnsi="Leelawadee" w:cs="Leelawadee"/>
          <w:b/>
        </w:rPr>
        <w:t>PLUS</w:t>
      </w:r>
    </w:p>
    <w:p w:rsidR="00A156C3" w:rsidRDefault="00B26407" w:rsidP="00437DCA">
      <w:pPr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Mit ergänzenden Makro- und Mikronährstoffen </w:t>
      </w:r>
      <w:r w:rsidRPr="00FB4B2D">
        <w:rPr>
          <w:rFonts w:ascii="Leelawadee" w:hAnsi="Leelawadee" w:cs="Leelawadee"/>
        </w:rPr>
        <w:t xml:space="preserve">angereicherter </w:t>
      </w:r>
      <w:r w:rsidRPr="000C1851">
        <w:rPr>
          <w:rFonts w:ascii="Leelawadee" w:hAnsi="Leelawadee" w:cs="Leelawadee"/>
        </w:rPr>
        <w:t>Kohlenstoff-Depotdünger</w:t>
      </w:r>
      <w:r w:rsidR="00A156C3">
        <w:rPr>
          <w:rFonts w:ascii="Leelawadee" w:hAnsi="Leelawadee" w:cs="Leelawadee"/>
        </w:rPr>
        <w:t xml:space="preserve"> zur gesonderten Pflanzenernährung bei Mangel. </w:t>
      </w:r>
    </w:p>
    <w:p w:rsidR="00B26407" w:rsidRDefault="00A156C3" w:rsidP="00437DCA">
      <w:pPr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Zu nenne</w:t>
      </w:r>
      <w:r w:rsidR="00C373C8">
        <w:rPr>
          <w:rFonts w:ascii="Leelawadee" w:hAnsi="Leelawadee" w:cs="Leelawadee"/>
        </w:rPr>
        <w:t>n</w:t>
      </w:r>
      <w:r>
        <w:rPr>
          <w:rFonts w:ascii="Leelawadee" w:hAnsi="Leelawadee" w:cs="Leelawadee"/>
        </w:rPr>
        <w:t xml:space="preserve"> sind insbesondere </w:t>
      </w:r>
      <w:r w:rsidRPr="00A156C3">
        <w:rPr>
          <w:rFonts w:ascii="Leelawadee" w:hAnsi="Leelawadee" w:cs="Leelawadee"/>
        </w:rPr>
        <w:t>Eisen (</w:t>
      </w:r>
      <w:proofErr w:type="spellStart"/>
      <w:r w:rsidRPr="00A156C3">
        <w:rPr>
          <w:rFonts w:ascii="Leelawadee" w:hAnsi="Leelawadee" w:cs="Leelawadee"/>
        </w:rPr>
        <w:t>Fe</w:t>
      </w:r>
      <w:proofErr w:type="spellEnd"/>
      <w:r w:rsidRPr="00A156C3">
        <w:rPr>
          <w:rFonts w:ascii="Leelawadee" w:hAnsi="Leelawadee" w:cs="Leelawadee"/>
        </w:rPr>
        <w:t>)</w:t>
      </w:r>
      <w:r>
        <w:rPr>
          <w:rFonts w:ascii="Leelawadee" w:hAnsi="Leelawadee" w:cs="Leelawadee"/>
        </w:rPr>
        <w:t xml:space="preserve">, </w:t>
      </w:r>
      <w:r w:rsidR="00B26407" w:rsidRPr="00B26407">
        <w:rPr>
          <w:rFonts w:ascii="Leelawadee" w:hAnsi="Leelawadee" w:cs="Leelawadee"/>
        </w:rPr>
        <w:t>Kupfer (</w:t>
      </w:r>
      <w:proofErr w:type="spellStart"/>
      <w:r w:rsidR="00B26407" w:rsidRPr="00B26407">
        <w:rPr>
          <w:rFonts w:ascii="Leelawadee" w:hAnsi="Leelawadee" w:cs="Leelawadee"/>
        </w:rPr>
        <w:t>Cu</w:t>
      </w:r>
      <w:proofErr w:type="spellEnd"/>
      <w:r w:rsidR="00B26407" w:rsidRPr="00B26407">
        <w:rPr>
          <w:rFonts w:ascii="Leelawadee" w:hAnsi="Leelawadee" w:cs="Leelawadee"/>
        </w:rPr>
        <w:t>)</w:t>
      </w:r>
      <w:r>
        <w:rPr>
          <w:rFonts w:ascii="Leelawadee" w:hAnsi="Leelawadee" w:cs="Leelawadee"/>
        </w:rPr>
        <w:t xml:space="preserve">, </w:t>
      </w:r>
      <w:r w:rsidR="00B26407" w:rsidRPr="00B26407">
        <w:rPr>
          <w:rFonts w:ascii="Leelawadee" w:hAnsi="Leelawadee" w:cs="Leelawadee"/>
        </w:rPr>
        <w:t>Zink (</w:t>
      </w:r>
      <w:proofErr w:type="spellStart"/>
      <w:r w:rsidR="00B26407" w:rsidRPr="00B26407">
        <w:rPr>
          <w:rFonts w:ascii="Leelawadee" w:hAnsi="Leelawadee" w:cs="Leelawadee"/>
        </w:rPr>
        <w:t>Zn</w:t>
      </w:r>
      <w:proofErr w:type="spellEnd"/>
      <w:r w:rsidR="00B26407" w:rsidRPr="00B26407">
        <w:rPr>
          <w:rFonts w:ascii="Leelawadee" w:hAnsi="Leelawadee" w:cs="Leelawadee"/>
        </w:rPr>
        <w:t>)</w:t>
      </w:r>
      <w:r>
        <w:rPr>
          <w:rFonts w:ascii="Leelawadee" w:hAnsi="Leelawadee" w:cs="Leelawadee"/>
        </w:rPr>
        <w:t xml:space="preserve">, </w:t>
      </w:r>
      <w:r w:rsidR="00B26407" w:rsidRPr="00B26407">
        <w:rPr>
          <w:rFonts w:ascii="Leelawadee" w:hAnsi="Leelawadee" w:cs="Leelawadee"/>
        </w:rPr>
        <w:t>Mangan (</w:t>
      </w:r>
      <w:proofErr w:type="spellStart"/>
      <w:r w:rsidR="00B26407" w:rsidRPr="00B26407">
        <w:rPr>
          <w:rFonts w:ascii="Leelawadee" w:hAnsi="Leelawadee" w:cs="Leelawadee"/>
        </w:rPr>
        <w:t>Mn</w:t>
      </w:r>
      <w:proofErr w:type="spellEnd"/>
      <w:r w:rsidR="00B26407" w:rsidRPr="00B26407">
        <w:rPr>
          <w:rFonts w:ascii="Leelawadee" w:hAnsi="Leelawadee" w:cs="Leelawadee"/>
        </w:rPr>
        <w:t>)</w:t>
      </w:r>
      <w:r>
        <w:rPr>
          <w:rFonts w:ascii="Leelawadee" w:hAnsi="Leelawadee" w:cs="Leelawadee"/>
        </w:rPr>
        <w:t xml:space="preserve"> und </w:t>
      </w:r>
      <w:r w:rsidR="00B26407" w:rsidRPr="00B26407">
        <w:rPr>
          <w:rFonts w:ascii="Leelawadee" w:hAnsi="Leelawadee" w:cs="Leelawadee"/>
        </w:rPr>
        <w:t>Bor (B)</w:t>
      </w:r>
      <w:r>
        <w:rPr>
          <w:rFonts w:ascii="Leelawadee" w:hAnsi="Leelawadee" w:cs="Leelawadee"/>
        </w:rPr>
        <w:t>. Die Zudosierung erfolgt direkt beim Mischprozess vor der Pelletierung (anwendungsfer</w:t>
      </w:r>
      <w:r w:rsidR="00C373C8">
        <w:rPr>
          <w:rFonts w:ascii="Leelawadee" w:hAnsi="Leelawadee" w:cs="Leelawadee"/>
        </w:rPr>
        <w:t>tig im Produkt bei Großabnahme).</w:t>
      </w:r>
    </w:p>
    <w:p w:rsidR="00B26407" w:rsidRPr="00A156C3" w:rsidRDefault="00A156C3" w:rsidP="00437D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Leelawadee" w:hAnsi="Leelawadee" w:cs="Leelawadee"/>
          <w:b/>
        </w:rPr>
      </w:pPr>
      <w:r w:rsidRPr="00A156C3">
        <w:rPr>
          <w:rFonts w:ascii="Leelawadee" w:hAnsi="Leelawadee" w:cs="Leelawadee"/>
          <w:b/>
        </w:rPr>
        <w:lastRenderedPageBreak/>
        <w:t>CarbonVital</w:t>
      </w:r>
      <w:r w:rsidR="000D73BF" w:rsidRPr="000D73BF">
        <w:rPr>
          <w:rFonts w:ascii="Leelawadee" w:hAnsi="Leelawadee" w:cs="Leelawadee"/>
          <w:b/>
          <w:vertAlign w:val="superscript"/>
        </w:rPr>
        <w:t>+</w:t>
      </w:r>
      <w:r w:rsidRPr="00A156C3">
        <w:rPr>
          <w:rFonts w:ascii="Leelawadee" w:hAnsi="Leelawadee" w:cs="Leelawadee"/>
          <w:b/>
        </w:rPr>
        <w:t xml:space="preserve"> GREEN</w:t>
      </w:r>
    </w:p>
    <w:p w:rsidR="00AC07A6" w:rsidRDefault="00A156C3" w:rsidP="00437DCA">
      <w:pPr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Fein granulierter Mikro </w:t>
      </w:r>
      <w:r w:rsidRPr="000C1851">
        <w:rPr>
          <w:rFonts w:ascii="Leelawadee" w:hAnsi="Leelawadee" w:cs="Leelawadee"/>
        </w:rPr>
        <w:t>Kohlenstoff-Depotdünger</w:t>
      </w:r>
      <w:r>
        <w:rPr>
          <w:rFonts w:ascii="Leelawadee" w:hAnsi="Leelawadee" w:cs="Leelawadee"/>
        </w:rPr>
        <w:t xml:space="preserve"> (</w:t>
      </w:r>
      <w:r w:rsidR="00C751E8">
        <w:rPr>
          <w:rFonts w:ascii="Leelawadee" w:hAnsi="Leelawadee" w:cs="Leelawadee"/>
        </w:rPr>
        <w:t>&lt;2 mm)</w:t>
      </w:r>
      <w:r>
        <w:rPr>
          <w:rFonts w:ascii="Leelawadee" w:hAnsi="Leelawadee" w:cs="Leelawadee"/>
        </w:rPr>
        <w:t xml:space="preserve"> </w:t>
      </w:r>
      <w:r w:rsidR="002E6851">
        <w:rPr>
          <w:rFonts w:ascii="Leelawadee" w:hAnsi="Leelawadee" w:cs="Leelawadee"/>
        </w:rPr>
        <w:t>zur</w:t>
      </w:r>
      <w:r>
        <w:rPr>
          <w:rFonts w:ascii="Leelawadee" w:hAnsi="Leelawadee" w:cs="Leelawadee"/>
        </w:rPr>
        <w:t xml:space="preserve"> Anwendung </w:t>
      </w:r>
      <w:r w:rsidR="00CB15E0">
        <w:rPr>
          <w:rFonts w:ascii="Leelawadee" w:hAnsi="Leelawadee" w:cs="Leelawadee"/>
        </w:rPr>
        <w:t xml:space="preserve">auf </w:t>
      </w:r>
      <w:r>
        <w:rPr>
          <w:rFonts w:ascii="Leelawadee" w:hAnsi="Leelawadee" w:cs="Leelawadee"/>
        </w:rPr>
        <w:t>Sport-</w:t>
      </w:r>
      <w:r w:rsidR="00CB15E0">
        <w:rPr>
          <w:rFonts w:ascii="Leelawadee" w:hAnsi="Leelawadee" w:cs="Leelawadee"/>
        </w:rPr>
        <w:t xml:space="preserve"> und Golfplätzen. Zusammensetzung und Nährstoffausstattung je nach </w:t>
      </w:r>
      <w:r w:rsidR="002E6851">
        <w:rPr>
          <w:rFonts w:ascii="Leelawadee" w:hAnsi="Leelawadee" w:cs="Leelawadee"/>
        </w:rPr>
        <w:t xml:space="preserve">Anforderung der </w:t>
      </w:r>
      <w:r w:rsidR="00CB15E0">
        <w:rPr>
          <w:rFonts w:ascii="Leelawadee" w:hAnsi="Leelawadee" w:cs="Leelawadee"/>
        </w:rPr>
        <w:t xml:space="preserve">Grünfläche. Alle </w:t>
      </w:r>
      <w:r w:rsidR="00C65A8A" w:rsidRPr="00461726">
        <w:rPr>
          <w:rFonts w:ascii="Leelawadee" w:hAnsi="Leelawadee" w:cs="Leelawadee"/>
          <w:b/>
        </w:rPr>
        <w:t>CarbonVital</w:t>
      </w:r>
      <w:r w:rsidR="00C65A8A" w:rsidRPr="00C65A8A">
        <w:rPr>
          <w:rFonts w:ascii="Leelawadee" w:hAnsi="Leelawadee" w:cs="Leelawadee"/>
          <w:b/>
          <w:vertAlign w:val="superscript"/>
        </w:rPr>
        <w:t>+</w:t>
      </w:r>
      <w:r w:rsidR="00CB15E0">
        <w:rPr>
          <w:rFonts w:ascii="Leelawadee" w:hAnsi="Leelawadee" w:cs="Leelawadee"/>
        </w:rPr>
        <w:t xml:space="preserve"> Varianten kommen in Fragen bei möglichst feiner Granulierung. </w:t>
      </w:r>
    </w:p>
    <w:p w:rsidR="00D85459" w:rsidRPr="000067A5" w:rsidRDefault="00D85459" w:rsidP="00437DCA">
      <w:pPr>
        <w:spacing w:after="120" w:line="240" w:lineRule="auto"/>
        <w:jc w:val="both"/>
        <w:rPr>
          <w:rFonts w:ascii="Leelawadee" w:hAnsi="Leelawadee" w:cs="Leelawadee"/>
        </w:rPr>
      </w:pPr>
      <w:bookmarkStart w:id="0" w:name="_GoBack"/>
      <w:bookmarkEnd w:id="0"/>
    </w:p>
    <w:sectPr w:rsidR="00D85459" w:rsidRPr="000067A5" w:rsidSect="00F5430C">
      <w:headerReference w:type="default" r:id="rId8"/>
      <w:pgSz w:w="11906" w:h="16838"/>
      <w:pgMar w:top="1418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8E" w:rsidRDefault="002E498E" w:rsidP="00193512">
      <w:pPr>
        <w:spacing w:after="0" w:line="240" w:lineRule="auto"/>
      </w:pPr>
      <w:r>
        <w:separator/>
      </w:r>
    </w:p>
  </w:endnote>
  <w:endnote w:type="continuationSeparator" w:id="0">
    <w:p w:rsidR="002E498E" w:rsidRDefault="002E498E" w:rsidP="0019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8E" w:rsidRDefault="002E498E" w:rsidP="00193512">
      <w:pPr>
        <w:spacing w:after="0" w:line="240" w:lineRule="auto"/>
      </w:pPr>
      <w:r>
        <w:separator/>
      </w:r>
    </w:p>
  </w:footnote>
  <w:footnote w:type="continuationSeparator" w:id="0">
    <w:p w:rsidR="002E498E" w:rsidRDefault="002E498E" w:rsidP="0019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C2" w:rsidRPr="009B603A" w:rsidRDefault="003B306C" w:rsidP="009B603A">
    <w:pPr>
      <w:pStyle w:val="Kopfzeile"/>
      <w:jc w:val="center"/>
      <w:rPr>
        <w:rFonts w:ascii="Leelawadee" w:eastAsia="Times New Roman" w:hAnsi="Leelawadee" w:cs="Leelawadee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eastAsia="x-none" w:bidi="x-none"/>
      </w:rPr>
    </w:pPr>
    <w:r w:rsidRPr="003B306C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B603A" w:rsidRPr="009B603A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B603A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e-DE"/>
      </w:rPr>
      <w:drawing>
        <wp:inline distT="0" distB="0" distL="0" distR="0">
          <wp:extent cx="1419102" cy="1047328"/>
          <wp:effectExtent l="0" t="0" r="0" b="635"/>
          <wp:docPr id="3" name="Grafik 3" descr="C:\Users\PALATERRA-RRO\Desktop\klimakohle\LOGO CV 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LATERRA-RRO\Desktop\klimakohle\LOGO CV +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899" cy="104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03A" w:rsidRPr="009B603A" w:rsidRDefault="009B603A" w:rsidP="009B603A">
    <w:pPr>
      <w:pStyle w:val="Kopfzeile"/>
      <w:rPr>
        <w:rFonts w:ascii="Leelawadee" w:eastAsia="Times New Roman" w:hAnsi="Leelawadee" w:cs="Leelawadee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eastAsia="x-none" w:bidi="x-none"/>
      </w:rPr>
    </w:pPr>
  </w:p>
  <w:p w:rsidR="009B603A" w:rsidRPr="009B603A" w:rsidRDefault="009B603A" w:rsidP="009B603A">
    <w:pPr>
      <w:pStyle w:val="Kopfzeile"/>
      <w:jc w:val="center"/>
      <w:rPr>
        <w:rFonts w:ascii="Leelawadee" w:hAnsi="Leelawadee" w:cs="Leelawade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3681"/>
    <w:multiLevelType w:val="hybridMultilevel"/>
    <w:tmpl w:val="795A1100"/>
    <w:lvl w:ilvl="0" w:tplc="5CD48BB2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BB"/>
    <w:rsid w:val="000067A5"/>
    <w:rsid w:val="0007552E"/>
    <w:rsid w:val="000929A2"/>
    <w:rsid w:val="000970A3"/>
    <w:rsid w:val="000B279C"/>
    <w:rsid w:val="000C1851"/>
    <w:rsid w:val="000D73BF"/>
    <w:rsid w:val="000E22A2"/>
    <w:rsid w:val="000F2875"/>
    <w:rsid w:val="00107CBB"/>
    <w:rsid w:val="00152163"/>
    <w:rsid w:val="0017220D"/>
    <w:rsid w:val="00181537"/>
    <w:rsid w:val="00193512"/>
    <w:rsid w:val="0019540C"/>
    <w:rsid w:val="001B6D32"/>
    <w:rsid w:val="001D0F15"/>
    <w:rsid w:val="001F135D"/>
    <w:rsid w:val="0024424C"/>
    <w:rsid w:val="0026796B"/>
    <w:rsid w:val="00282881"/>
    <w:rsid w:val="00286399"/>
    <w:rsid w:val="00297FDE"/>
    <w:rsid w:val="002A00C2"/>
    <w:rsid w:val="002A5E11"/>
    <w:rsid w:val="002A66AD"/>
    <w:rsid w:val="002B5D64"/>
    <w:rsid w:val="002E498E"/>
    <w:rsid w:val="002E6851"/>
    <w:rsid w:val="002F0F9F"/>
    <w:rsid w:val="002F7441"/>
    <w:rsid w:val="003159E5"/>
    <w:rsid w:val="00327C80"/>
    <w:rsid w:val="00345F98"/>
    <w:rsid w:val="00383470"/>
    <w:rsid w:val="00386138"/>
    <w:rsid w:val="003B306C"/>
    <w:rsid w:val="003E1FE2"/>
    <w:rsid w:val="003F126D"/>
    <w:rsid w:val="00415590"/>
    <w:rsid w:val="004312E1"/>
    <w:rsid w:val="00432811"/>
    <w:rsid w:val="00437DCA"/>
    <w:rsid w:val="00440C2B"/>
    <w:rsid w:val="00461726"/>
    <w:rsid w:val="0048170F"/>
    <w:rsid w:val="004833A5"/>
    <w:rsid w:val="004B6788"/>
    <w:rsid w:val="004C7E19"/>
    <w:rsid w:val="004E4617"/>
    <w:rsid w:val="004F4DB5"/>
    <w:rsid w:val="00531D88"/>
    <w:rsid w:val="005418CA"/>
    <w:rsid w:val="00552626"/>
    <w:rsid w:val="00555759"/>
    <w:rsid w:val="00557267"/>
    <w:rsid w:val="00561880"/>
    <w:rsid w:val="00581019"/>
    <w:rsid w:val="005F1CC0"/>
    <w:rsid w:val="006056AC"/>
    <w:rsid w:val="006360FC"/>
    <w:rsid w:val="0065143C"/>
    <w:rsid w:val="00673F38"/>
    <w:rsid w:val="006F5D99"/>
    <w:rsid w:val="0070407A"/>
    <w:rsid w:val="00704CB9"/>
    <w:rsid w:val="0072383F"/>
    <w:rsid w:val="007314EC"/>
    <w:rsid w:val="00732132"/>
    <w:rsid w:val="007754C0"/>
    <w:rsid w:val="007C528C"/>
    <w:rsid w:val="008425FE"/>
    <w:rsid w:val="00872B1A"/>
    <w:rsid w:val="00882FE6"/>
    <w:rsid w:val="008A40B8"/>
    <w:rsid w:val="008D0156"/>
    <w:rsid w:val="008D35DE"/>
    <w:rsid w:val="008D5D34"/>
    <w:rsid w:val="008E3DD4"/>
    <w:rsid w:val="008F7FAC"/>
    <w:rsid w:val="00907E56"/>
    <w:rsid w:val="00912811"/>
    <w:rsid w:val="00934317"/>
    <w:rsid w:val="009559F4"/>
    <w:rsid w:val="00991858"/>
    <w:rsid w:val="009B0113"/>
    <w:rsid w:val="009B48BF"/>
    <w:rsid w:val="009B603A"/>
    <w:rsid w:val="009C7374"/>
    <w:rsid w:val="00A156C3"/>
    <w:rsid w:val="00A24A55"/>
    <w:rsid w:val="00A46B5E"/>
    <w:rsid w:val="00A47A4C"/>
    <w:rsid w:val="00A53D57"/>
    <w:rsid w:val="00A605F3"/>
    <w:rsid w:val="00AB12AE"/>
    <w:rsid w:val="00AB486A"/>
    <w:rsid w:val="00AC07A6"/>
    <w:rsid w:val="00AC0B3F"/>
    <w:rsid w:val="00B04309"/>
    <w:rsid w:val="00B11089"/>
    <w:rsid w:val="00B26407"/>
    <w:rsid w:val="00B31D2E"/>
    <w:rsid w:val="00BE573C"/>
    <w:rsid w:val="00C34250"/>
    <w:rsid w:val="00C373C8"/>
    <w:rsid w:val="00C65A8A"/>
    <w:rsid w:val="00C751E8"/>
    <w:rsid w:val="00C756F7"/>
    <w:rsid w:val="00C77AA7"/>
    <w:rsid w:val="00C96F1A"/>
    <w:rsid w:val="00C971E6"/>
    <w:rsid w:val="00CB15E0"/>
    <w:rsid w:val="00CC55EE"/>
    <w:rsid w:val="00CD79ED"/>
    <w:rsid w:val="00CF23DA"/>
    <w:rsid w:val="00CF2BC3"/>
    <w:rsid w:val="00D05A1B"/>
    <w:rsid w:val="00D20FDE"/>
    <w:rsid w:val="00D3335A"/>
    <w:rsid w:val="00D446BD"/>
    <w:rsid w:val="00D83C95"/>
    <w:rsid w:val="00D85459"/>
    <w:rsid w:val="00D922CC"/>
    <w:rsid w:val="00DA1900"/>
    <w:rsid w:val="00DB7A65"/>
    <w:rsid w:val="00E41BBE"/>
    <w:rsid w:val="00E42B00"/>
    <w:rsid w:val="00E934EB"/>
    <w:rsid w:val="00E93ECA"/>
    <w:rsid w:val="00EB4A42"/>
    <w:rsid w:val="00ED7409"/>
    <w:rsid w:val="00F247F7"/>
    <w:rsid w:val="00F26BCC"/>
    <w:rsid w:val="00F365AA"/>
    <w:rsid w:val="00F42C9B"/>
    <w:rsid w:val="00F43379"/>
    <w:rsid w:val="00F5430C"/>
    <w:rsid w:val="00F84857"/>
    <w:rsid w:val="00FB4B2D"/>
    <w:rsid w:val="00FD3593"/>
    <w:rsid w:val="00FE088C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3718"/>
  <w15:docId w15:val="{3DC43F7F-CF21-45D8-9F54-276117A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qFormat/>
    <w:rsid w:val="00432811"/>
    <w:pPr>
      <w:keepNext/>
      <w:spacing w:before="360" w:after="12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32811"/>
    <w:pPr>
      <w:keepNext/>
      <w:numPr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0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3281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432811"/>
    <w:rPr>
      <w:rFonts w:ascii="Calibri" w:eastAsia="Calibri" w:hAnsi="Calibri" w:cs="Arial"/>
      <w:b/>
      <w:bCs/>
      <w:iCs/>
      <w:sz w:val="28"/>
      <w:szCs w:val="28"/>
      <w:lang w:val="en-GB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0113"/>
    <w:rPr>
      <w:rFonts w:ascii="Courier New" w:eastAsia="Times New Roman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A6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51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9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512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55575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01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D0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4DB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1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D83C95"/>
  </w:style>
  <w:style w:type="character" w:styleId="Hervorhebung">
    <w:name w:val="Emphasis"/>
    <w:basedOn w:val="Absatz-Standardschriftart"/>
    <w:uiPriority w:val="20"/>
    <w:qFormat/>
    <w:rsid w:val="00CC55EE"/>
    <w:rPr>
      <w:i/>
      <w:iCs/>
    </w:rPr>
  </w:style>
  <w:style w:type="character" w:customStyle="1" w:styleId="a-list-item">
    <w:name w:val="a-list-item"/>
    <w:basedOn w:val="Absatz-Standardschriftart"/>
    <w:rsid w:val="00E41BBE"/>
  </w:style>
  <w:style w:type="character" w:customStyle="1" w:styleId="ov">
    <w:name w:val="ov"/>
    <w:basedOn w:val="Absatz-Standardschriftart"/>
    <w:rsid w:val="0043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8D1F-3588-4941-9122-D2EF5E0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Palaterra (Ron Richter)</dc:creator>
  <cp:lastModifiedBy>Wagner</cp:lastModifiedBy>
  <cp:revision>3</cp:revision>
  <dcterms:created xsi:type="dcterms:W3CDTF">2018-11-29T20:18:00Z</dcterms:created>
  <dcterms:modified xsi:type="dcterms:W3CDTF">2018-11-29T20:19:00Z</dcterms:modified>
</cp:coreProperties>
</file>